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C7C2" w14:textId="485562FB" w:rsidR="00A93029" w:rsidRPr="00B02DC8" w:rsidRDefault="005326C1" w:rsidP="005326C1">
      <w:pPr>
        <w:pStyle w:val="Balk1"/>
        <w:jc w:val="center"/>
      </w:pPr>
      <w:r>
        <w:t>Başlık-Toplam Sayfa Sayısı</w:t>
      </w:r>
      <w:r w:rsidRPr="00161C84">
        <w:t xml:space="preserve"> En Fazla </w:t>
      </w:r>
      <w:r w:rsidRPr="00044577">
        <w:t>Bir Sayfa</w:t>
      </w:r>
      <w:r>
        <w:t xml:space="preserve"> Olmalıdı</w:t>
      </w:r>
      <w:r w:rsidRPr="00161C84">
        <w:t>r</w:t>
      </w:r>
      <w:r w:rsidR="00161C84" w:rsidRPr="00161C84">
        <w:t xml:space="preserve"> </w:t>
      </w:r>
      <w:r w:rsidR="00AD5D09">
        <w:rPr>
          <w:color w:val="FF0000"/>
        </w:rPr>
        <w:t>(Times New Roman 12</w:t>
      </w:r>
      <w:r w:rsidR="00956869" w:rsidRPr="00956869">
        <w:rPr>
          <w:color w:val="FF0000"/>
        </w:rPr>
        <w:t>-</w:t>
      </w:r>
      <w:r w:rsidR="00161C84">
        <w:rPr>
          <w:color w:val="FF0000"/>
        </w:rPr>
        <w:t>Kalın</w:t>
      </w:r>
      <w:r w:rsidR="00956869" w:rsidRPr="00956869">
        <w:rPr>
          <w:color w:val="FF0000"/>
        </w:rPr>
        <w:t>)</w:t>
      </w:r>
    </w:p>
    <w:p w14:paraId="011142A8" w14:textId="1AC4093A" w:rsidR="00956869" w:rsidRPr="00B02DC8" w:rsidRDefault="00632F57" w:rsidP="005326C1">
      <w:pPr>
        <w:spacing w:after="0"/>
        <w:jc w:val="center"/>
        <w:rPr>
          <w:rFonts w:ascii="Times New Roman" w:eastAsia="Times New Roman" w:hAnsi="Times New Roman" w:cs="Times New Roman"/>
          <w:b/>
          <w:bCs/>
          <w:sz w:val="20"/>
          <w:szCs w:val="20"/>
          <w:u w:val="single"/>
          <w:lang w:val="en-GB" w:eastAsia="tr-TR"/>
        </w:rPr>
      </w:pPr>
      <w:hyperlink r:id="rId8" w:history="1">
        <w:r>
          <w:rPr>
            <w:noProof/>
            <w:lang w:eastAsia="tr-TR"/>
          </w:rPr>
          <w:pict w14:anchorId="462A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i1025" type="#_x0000_t75" alt="Default" href="https://orcid.org/0000-0003-3841-1633" style="width:13.65pt;height:13.65pt;visibility:visible;mso-wrap-style:square" o:button="t">
              <v:fill o:detectmouseclick="t"/>
              <v:imagedata r:id="rId9" o:title="Default"/>
            </v:shape>
          </w:pict>
        </w:r>
      </w:hyperlink>
      <w:r w:rsidR="005944EF">
        <w:t xml:space="preserve"> </w:t>
      </w:r>
      <w:r w:rsidR="00593D36">
        <w:rPr>
          <w:rFonts w:ascii="Times New Roman" w:eastAsia="Times New Roman" w:hAnsi="Times New Roman" w:cs="Times New Roman"/>
          <w:b/>
          <w:bCs/>
          <w:sz w:val="20"/>
          <w:szCs w:val="20"/>
          <w:u w:val="single"/>
          <w:lang w:val="en-GB" w:eastAsia="tr-TR"/>
        </w:rPr>
        <w:t>Adı</w:t>
      </w:r>
      <w:r w:rsidR="006C4FBC" w:rsidRPr="00B02DC8">
        <w:rPr>
          <w:rFonts w:ascii="Times New Roman" w:eastAsia="Times New Roman" w:hAnsi="Times New Roman" w:cs="Times New Roman"/>
          <w:b/>
          <w:bCs/>
          <w:sz w:val="20"/>
          <w:szCs w:val="20"/>
          <w:u w:val="single"/>
          <w:lang w:val="en-GB" w:eastAsia="tr-TR"/>
        </w:rPr>
        <w:t xml:space="preserve"> </w:t>
      </w:r>
      <w:r w:rsidR="00161C84">
        <w:rPr>
          <w:rFonts w:ascii="Times New Roman" w:eastAsia="Times New Roman" w:hAnsi="Times New Roman" w:cs="Times New Roman"/>
          <w:b/>
          <w:bCs/>
          <w:sz w:val="20"/>
          <w:szCs w:val="20"/>
          <w:u w:val="single"/>
          <w:lang w:val="en-GB" w:eastAsia="tr-TR"/>
        </w:rPr>
        <w:t>Soyadı</w:t>
      </w:r>
      <w:r w:rsidR="00956869">
        <w:rPr>
          <w:rFonts w:ascii="Times New Roman" w:eastAsia="Times New Roman" w:hAnsi="Times New Roman" w:cs="Times New Roman"/>
          <w:b/>
          <w:bCs/>
          <w:sz w:val="20"/>
          <w:szCs w:val="20"/>
          <w:lang w:val="en-GB" w:eastAsia="tr-TR"/>
        </w:rPr>
        <w:t xml:space="preserve"> </w:t>
      </w:r>
      <w:r w:rsidR="005326C1" w:rsidRPr="005326C1">
        <w:rPr>
          <w:rFonts w:ascii="Times New Roman" w:eastAsia="Times New Roman" w:hAnsi="Times New Roman" w:cs="Times New Roman"/>
          <w:b/>
          <w:bCs/>
          <w:sz w:val="20"/>
          <w:szCs w:val="20"/>
          <w:vertAlign w:val="superscript"/>
          <w:lang w:val="en-GB" w:eastAsia="tr-TR"/>
        </w:rPr>
        <w:t>1</w:t>
      </w:r>
      <w:r w:rsidR="005326C1" w:rsidRPr="005326C1">
        <w:rPr>
          <w:rFonts w:ascii="Times New Roman" w:eastAsia="Times New Roman" w:hAnsi="Times New Roman" w:cs="Times New Roman"/>
          <w:b/>
          <w:bCs/>
          <w:sz w:val="20"/>
          <w:szCs w:val="20"/>
          <w:lang w:val="en-GB" w:eastAsia="tr-TR"/>
        </w:rPr>
        <w:t>,</w:t>
      </w:r>
      <w:r w:rsidR="005326C1">
        <w:rPr>
          <w:rFonts w:ascii="Times New Roman" w:eastAsia="Times New Roman" w:hAnsi="Times New Roman" w:cs="Times New Roman"/>
          <w:b/>
          <w:bCs/>
          <w:sz w:val="20"/>
          <w:szCs w:val="20"/>
          <w:vertAlign w:val="superscript"/>
          <w:lang w:val="en-GB" w:eastAsia="tr-TR"/>
        </w:rPr>
        <w:t xml:space="preserve"> </w:t>
      </w:r>
      <w:r w:rsidR="005944EF">
        <w:rPr>
          <w:noProof/>
          <w:lang w:eastAsia="tr-TR"/>
        </w:rPr>
        <w:drawing>
          <wp:inline distT="0" distB="0" distL="0" distR="0" wp14:anchorId="25E97126" wp14:editId="07A69161">
            <wp:extent cx="173351" cy="173351"/>
            <wp:effectExtent l="0" t="0" r="0" b="0"/>
            <wp:docPr id="4" name="Resim 4" descr="Defau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fa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58" cy="181258"/>
                    </a:xfrm>
                    <a:prstGeom prst="rect">
                      <a:avLst/>
                    </a:prstGeom>
                    <a:noFill/>
                    <a:ln>
                      <a:noFill/>
                    </a:ln>
                  </pic:spPr>
                </pic:pic>
              </a:graphicData>
            </a:graphic>
          </wp:inline>
        </w:drawing>
      </w:r>
      <w:r w:rsidR="005944EF">
        <w:rPr>
          <w:rFonts w:ascii="Times New Roman" w:eastAsia="Times New Roman" w:hAnsi="Times New Roman" w:cs="Times New Roman"/>
          <w:b/>
          <w:bCs/>
          <w:sz w:val="20"/>
          <w:szCs w:val="20"/>
          <w:vertAlign w:val="superscript"/>
          <w:lang w:val="en-GB" w:eastAsia="tr-TR"/>
        </w:rPr>
        <w:t xml:space="preserve"> </w:t>
      </w:r>
      <w:r w:rsidR="00593D36">
        <w:rPr>
          <w:rFonts w:ascii="Times New Roman" w:eastAsia="Times New Roman" w:hAnsi="Times New Roman" w:cs="Times New Roman"/>
          <w:b/>
          <w:bCs/>
          <w:sz w:val="20"/>
          <w:szCs w:val="20"/>
          <w:lang w:val="en-GB" w:eastAsia="tr-TR"/>
        </w:rPr>
        <w:t xml:space="preserve">Adı </w:t>
      </w:r>
      <w:r w:rsidR="00161C84">
        <w:rPr>
          <w:rFonts w:ascii="Times New Roman" w:eastAsia="Times New Roman" w:hAnsi="Times New Roman" w:cs="Times New Roman"/>
          <w:b/>
          <w:bCs/>
          <w:sz w:val="20"/>
          <w:szCs w:val="20"/>
          <w:lang w:val="en-GB" w:eastAsia="tr-TR"/>
        </w:rPr>
        <w:t>Soyadı</w:t>
      </w:r>
      <w:r w:rsidR="005326C1">
        <w:rPr>
          <w:rFonts w:ascii="Times New Roman" w:eastAsia="Times New Roman" w:hAnsi="Times New Roman" w:cs="Times New Roman"/>
          <w:b/>
          <w:bCs/>
          <w:sz w:val="20"/>
          <w:szCs w:val="20"/>
          <w:lang w:val="en-GB" w:eastAsia="tr-TR"/>
        </w:rPr>
        <w:t xml:space="preserve"> </w:t>
      </w:r>
      <w:r w:rsidR="005326C1" w:rsidRPr="005326C1">
        <w:rPr>
          <w:rFonts w:ascii="Times New Roman" w:eastAsia="Times New Roman" w:hAnsi="Times New Roman" w:cs="Times New Roman"/>
          <w:b/>
          <w:bCs/>
          <w:sz w:val="20"/>
          <w:szCs w:val="20"/>
          <w:vertAlign w:val="superscript"/>
          <w:lang w:val="en-GB" w:eastAsia="tr-TR"/>
        </w:rPr>
        <w:t>2</w:t>
      </w:r>
      <w:r w:rsidR="00956869">
        <w:rPr>
          <w:rFonts w:ascii="Times New Roman" w:eastAsia="Times New Roman" w:hAnsi="Times New Roman" w:cs="Times New Roman"/>
          <w:b/>
          <w:bCs/>
          <w:sz w:val="20"/>
          <w:szCs w:val="20"/>
          <w:lang w:val="en-GB" w:eastAsia="tr-TR"/>
        </w:rPr>
        <w:t xml:space="preserve"> </w:t>
      </w:r>
      <w:r w:rsidR="005944EF">
        <w:rPr>
          <w:noProof/>
          <w:lang w:eastAsia="tr-TR"/>
        </w:rPr>
        <w:drawing>
          <wp:inline distT="0" distB="0" distL="0" distR="0" wp14:anchorId="6B69EDB7" wp14:editId="59D184A2">
            <wp:extent cx="173351" cy="173351"/>
            <wp:effectExtent l="0" t="0" r="0" b="0"/>
            <wp:docPr id="2" name="Resim 2" descr="Defau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fa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58" cy="181258"/>
                    </a:xfrm>
                    <a:prstGeom prst="rect">
                      <a:avLst/>
                    </a:prstGeom>
                    <a:noFill/>
                    <a:ln>
                      <a:noFill/>
                    </a:ln>
                  </pic:spPr>
                </pic:pic>
              </a:graphicData>
            </a:graphic>
          </wp:inline>
        </w:drawing>
      </w:r>
      <w:r w:rsidR="005944EF">
        <w:rPr>
          <w:rFonts w:ascii="Times New Roman" w:eastAsia="Times New Roman" w:hAnsi="Times New Roman" w:cs="Times New Roman"/>
          <w:b/>
          <w:bCs/>
          <w:sz w:val="20"/>
          <w:szCs w:val="20"/>
          <w:lang w:val="en-GB" w:eastAsia="tr-TR"/>
        </w:rPr>
        <w:t xml:space="preserve"> </w:t>
      </w:r>
      <w:r w:rsidR="00593D36">
        <w:rPr>
          <w:rFonts w:ascii="Times New Roman" w:eastAsia="Times New Roman" w:hAnsi="Times New Roman" w:cs="Times New Roman"/>
          <w:b/>
          <w:bCs/>
          <w:sz w:val="20"/>
          <w:szCs w:val="20"/>
          <w:lang w:val="en-GB" w:eastAsia="tr-TR"/>
        </w:rPr>
        <w:t>Adı</w:t>
      </w:r>
      <w:r w:rsidR="00956869" w:rsidRPr="00956869">
        <w:rPr>
          <w:rFonts w:ascii="Times New Roman" w:eastAsia="Times New Roman" w:hAnsi="Times New Roman" w:cs="Times New Roman"/>
          <w:b/>
          <w:bCs/>
          <w:sz w:val="20"/>
          <w:szCs w:val="20"/>
          <w:lang w:val="en-GB" w:eastAsia="tr-TR"/>
        </w:rPr>
        <w:t xml:space="preserve"> </w:t>
      </w:r>
      <w:r w:rsidR="00161C84">
        <w:rPr>
          <w:rFonts w:ascii="Times New Roman" w:eastAsia="Times New Roman" w:hAnsi="Times New Roman" w:cs="Times New Roman"/>
          <w:b/>
          <w:bCs/>
          <w:sz w:val="20"/>
          <w:szCs w:val="20"/>
          <w:lang w:val="en-GB" w:eastAsia="tr-TR"/>
        </w:rPr>
        <w:t>Soyadı</w:t>
      </w:r>
      <w:r w:rsidR="005326C1">
        <w:rPr>
          <w:rFonts w:ascii="Times New Roman" w:eastAsia="Times New Roman" w:hAnsi="Times New Roman" w:cs="Times New Roman"/>
          <w:b/>
          <w:bCs/>
          <w:sz w:val="20"/>
          <w:szCs w:val="20"/>
          <w:lang w:val="en-GB" w:eastAsia="tr-TR"/>
        </w:rPr>
        <w:t xml:space="preserve"> </w:t>
      </w:r>
      <w:r w:rsidR="005326C1" w:rsidRPr="005326C1">
        <w:rPr>
          <w:rFonts w:ascii="Times New Roman" w:eastAsia="Times New Roman" w:hAnsi="Times New Roman" w:cs="Times New Roman"/>
          <w:b/>
          <w:bCs/>
          <w:sz w:val="20"/>
          <w:szCs w:val="20"/>
          <w:vertAlign w:val="superscript"/>
          <w:lang w:val="en-GB" w:eastAsia="tr-TR"/>
        </w:rPr>
        <w:t>3,</w:t>
      </w:r>
      <w:r w:rsidR="005326C1">
        <w:rPr>
          <w:rStyle w:val="DipnotBavurusu"/>
          <w:rFonts w:ascii="Times New Roman" w:eastAsia="Times New Roman" w:hAnsi="Times New Roman" w:cs="Times New Roman"/>
          <w:b/>
          <w:bCs/>
          <w:sz w:val="20"/>
          <w:szCs w:val="20"/>
          <w:lang w:val="en-GB" w:eastAsia="tr-TR"/>
        </w:rPr>
        <w:t>*</w:t>
      </w:r>
      <w:r w:rsidR="00727476" w:rsidRPr="00956869">
        <w:rPr>
          <w:rFonts w:ascii="Times New Roman" w:eastAsia="Times New Roman" w:hAnsi="Times New Roman" w:cs="Times New Roman"/>
          <w:b/>
          <w:bCs/>
          <w:color w:val="FF0000"/>
          <w:sz w:val="20"/>
          <w:szCs w:val="20"/>
          <w:lang w:val="en-GB" w:eastAsia="tr-TR"/>
        </w:rPr>
        <w:t xml:space="preserve"> </w:t>
      </w:r>
      <w:r w:rsidR="005326C1" w:rsidRPr="00956869">
        <w:rPr>
          <w:rFonts w:ascii="Times New Roman" w:eastAsia="Times New Roman" w:hAnsi="Times New Roman" w:cs="Times New Roman"/>
          <w:b/>
          <w:bCs/>
          <w:color w:val="FF0000"/>
          <w:sz w:val="20"/>
          <w:szCs w:val="20"/>
          <w:lang w:val="en-GB" w:eastAsia="tr-TR"/>
        </w:rPr>
        <w:t>(</w:t>
      </w:r>
      <w:r w:rsidR="005326C1" w:rsidRPr="00161C84">
        <w:rPr>
          <w:rFonts w:ascii="Times New Roman" w:eastAsia="Times New Roman" w:hAnsi="Times New Roman" w:cs="Times New Roman"/>
          <w:b/>
          <w:bCs/>
          <w:color w:val="FF0000"/>
          <w:sz w:val="20"/>
          <w:szCs w:val="20"/>
          <w:lang w:val="en-GB" w:eastAsia="tr-TR"/>
        </w:rPr>
        <w:t>Times New Roman 10-Kalın-</w:t>
      </w:r>
      <w:r w:rsidR="0078486B">
        <w:rPr>
          <w:rFonts w:ascii="Times New Roman" w:eastAsia="Times New Roman" w:hAnsi="Times New Roman" w:cs="Times New Roman"/>
          <w:b/>
          <w:bCs/>
          <w:color w:val="FF0000"/>
          <w:sz w:val="20"/>
          <w:szCs w:val="20"/>
          <w:lang w:val="en-GB" w:eastAsia="tr-TR"/>
        </w:rPr>
        <w:t xml:space="preserve">Sorumlu yazar yıldız ile belirtilmeli ve </w:t>
      </w:r>
      <w:r w:rsidR="005326C1" w:rsidRPr="00161C84">
        <w:rPr>
          <w:rFonts w:ascii="Times New Roman" w:eastAsia="Times New Roman" w:hAnsi="Times New Roman" w:cs="Times New Roman"/>
          <w:b/>
          <w:bCs/>
          <w:color w:val="FF0000"/>
          <w:sz w:val="20"/>
          <w:szCs w:val="20"/>
          <w:lang w:val="en-GB" w:eastAsia="tr-TR"/>
        </w:rPr>
        <w:t>Sözlü/</w:t>
      </w:r>
      <w:r w:rsidR="005326C1">
        <w:rPr>
          <w:rFonts w:ascii="Times New Roman" w:eastAsia="Times New Roman" w:hAnsi="Times New Roman" w:cs="Times New Roman"/>
          <w:b/>
          <w:bCs/>
          <w:color w:val="FF0000"/>
          <w:sz w:val="20"/>
          <w:szCs w:val="20"/>
          <w:lang w:val="en-GB" w:eastAsia="tr-TR"/>
        </w:rPr>
        <w:t>Poster</w:t>
      </w:r>
      <w:r w:rsidR="005326C1" w:rsidRPr="00161C84">
        <w:rPr>
          <w:rFonts w:ascii="Times New Roman" w:eastAsia="Times New Roman" w:hAnsi="Times New Roman" w:cs="Times New Roman"/>
          <w:b/>
          <w:bCs/>
          <w:color w:val="FF0000"/>
          <w:sz w:val="20"/>
          <w:szCs w:val="20"/>
          <w:lang w:val="en-GB" w:eastAsia="tr-TR"/>
        </w:rPr>
        <w:t xml:space="preserve"> sunum yapan kişinin adı</w:t>
      </w:r>
      <w:r w:rsidR="0078486B">
        <w:rPr>
          <w:rFonts w:ascii="Times New Roman" w:eastAsia="Times New Roman" w:hAnsi="Times New Roman" w:cs="Times New Roman"/>
          <w:b/>
          <w:bCs/>
          <w:color w:val="FF0000"/>
          <w:sz w:val="20"/>
          <w:szCs w:val="20"/>
          <w:lang w:val="en-GB" w:eastAsia="tr-TR"/>
        </w:rPr>
        <w:t>nın</w:t>
      </w:r>
      <w:r w:rsidR="005326C1" w:rsidRPr="00161C84">
        <w:rPr>
          <w:rFonts w:ascii="Times New Roman" w:eastAsia="Times New Roman" w:hAnsi="Times New Roman" w:cs="Times New Roman"/>
          <w:b/>
          <w:bCs/>
          <w:color w:val="FF0000"/>
          <w:sz w:val="20"/>
          <w:szCs w:val="20"/>
          <w:lang w:val="en-GB" w:eastAsia="tr-TR"/>
        </w:rPr>
        <w:t xml:space="preserve"> altı çizili olmalıdır.</w:t>
      </w:r>
      <w:r w:rsidR="005326C1" w:rsidRPr="00956869">
        <w:rPr>
          <w:rFonts w:ascii="Times New Roman" w:eastAsia="Times New Roman" w:hAnsi="Times New Roman" w:cs="Times New Roman"/>
          <w:b/>
          <w:bCs/>
          <w:color w:val="FF0000"/>
          <w:sz w:val="20"/>
          <w:szCs w:val="20"/>
          <w:lang w:val="en-GB" w:eastAsia="tr-TR"/>
        </w:rPr>
        <w:t>)</w:t>
      </w:r>
      <w:r w:rsidR="005326C1">
        <w:rPr>
          <w:rFonts w:ascii="Times New Roman" w:eastAsia="Times New Roman" w:hAnsi="Times New Roman" w:cs="Times New Roman"/>
          <w:b/>
          <w:bCs/>
          <w:color w:val="FF0000"/>
          <w:sz w:val="20"/>
          <w:szCs w:val="20"/>
          <w:lang w:val="en-GB" w:eastAsia="tr-TR"/>
        </w:rPr>
        <w:t>,</w:t>
      </w:r>
    </w:p>
    <w:p w14:paraId="7E40C16F" w14:textId="2DACF8F6" w:rsidR="005326C1" w:rsidRPr="0078486B" w:rsidRDefault="005326C1" w:rsidP="005326C1">
      <w:pPr>
        <w:autoSpaceDE w:val="0"/>
        <w:autoSpaceDN w:val="0"/>
        <w:spacing w:after="0"/>
        <w:jc w:val="center"/>
        <w:rPr>
          <w:rFonts w:ascii="Times New Roman" w:eastAsia="Times New Roman" w:hAnsi="Times New Roman" w:cs="Times New Roman"/>
          <w:b/>
          <w:bCs/>
          <w:i/>
          <w:sz w:val="20"/>
          <w:szCs w:val="20"/>
          <w:lang w:val="en-GB" w:eastAsia="tr-TR"/>
        </w:rPr>
      </w:pPr>
      <w:bookmarkStart w:id="0" w:name="_GoBack"/>
      <w:r w:rsidRPr="0078486B">
        <w:rPr>
          <w:rFonts w:ascii="Times New Roman" w:eastAsia="Times New Roman" w:hAnsi="Times New Roman" w:cs="Times New Roman"/>
          <w:b/>
          <w:bCs/>
          <w:i/>
          <w:sz w:val="20"/>
          <w:szCs w:val="20"/>
          <w:vertAlign w:val="superscript"/>
          <w:lang w:val="en-GB" w:eastAsia="tr-TR"/>
        </w:rPr>
        <w:t>1</w:t>
      </w:r>
      <w:r w:rsidRPr="0078486B">
        <w:rPr>
          <w:rFonts w:ascii="Times New Roman" w:eastAsia="Times New Roman" w:hAnsi="Times New Roman" w:cs="Times New Roman"/>
          <w:b/>
          <w:bCs/>
          <w:i/>
          <w:sz w:val="20"/>
          <w:szCs w:val="20"/>
          <w:lang w:val="en-GB" w:eastAsia="tr-TR"/>
        </w:rPr>
        <w:t xml:space="preserve"> Enstitü, Fakülte, Bölüm, Üniversite, Şehir, Ülke, ORCID: xxxx-xxxx-xxxx-xxxx</w:t>
      </w:r>
    </w:p>
    <w:bookmarkEnd w:id="0"/>
    <w:p w14:paraId="0E36E573" w14:textId="3170BCA0" w:rsidR="00956869" w:rsidRPr="0078486B" w:rsidRDefault="005326C1" w:rsidP="005326C1">
      <w:pPr>
        <w:autoSpaceDE w:val="0"/>
        <w:autoSpaceDN w:val="0"/>
        <w:spacing w:after="0"/>
        <w:jc w:val="center"/>
        <w:rPr>
          <w:rFonts w:ascii="Times New Roman" w:eastAsia="Times New Roman" w:hAnsi="Times New Roman" w:cs="Times New Roman"/>
          <w:b/>
          <w:bCs/>
          <w:i/>
          <w:sz w:val="20"/>
          <w:szCs w:val="20"/>
          <w:lang w:val="en-GB" w:eastAsia="tr-TR"/>
        </w:rPr>
      </w:pPr>
      <w:r w:rsidRPr="0078486B">
        <w:rPr>
          <w:rFonts w:ascii="Times New Roman" w:eastAsia="Times New Roman" w:hAnsi="Times New Roman" w:cs="Times New Roman"/>
          <w:b/>
          <w:bCs/>
          <w:i/>
          <w:sz w:val="20"/>
          <w:szCs w:val="20"/>
          <w:vertAlign w:val="superscript"/>
          <w:lang w:val="en-GB" w:eastAsia="tr-TR"/>
        </w:rPr>
        <w:t>2</w:t>
      </w:r>
      <w:r w:rsidRPr="0078486B">
        <w:rPr>
          <w:rFonts w:ascii="Times New Roman" w:eastAsia="Times New Roman" w:hAnsi="Times New Roman" w:cs="Times New Roman"/>
          <w:b/>
          <w:bCs/>
          <w:i/>
          <w:sz w:val="20"/>
          <w:szCs w:val="20"/>
          <w:lang w:val="en-GB" w:eastAsia="tr-TR"/>
        </w:rPr>
        <w:t xml:space="preserve"> </w:t>
      </w:r>
      <w:r w:rsidR="00161C84" w:rsidRPr="0078486B">
        <w:rPr>
          <w:rFonts w:ascii="Times New Roman" w:eastAsia="Times New Roman" w:hAnsi="Times New Roman" w:cs="Times New Roman"/>
          <w:b/>
          <w:bCs/>
          <w:i/>
          <w:sz w:val="20"/>
          <w:szCs w:val="20"/>
          <w:lang w:val="en-GB" w:eastAsia="tr-TR"/>
        </w:rPr>
        <w:t>Enstitü, Fakülte, Bölüm, Üniversite, Şehir, Ülke</w:t>
      </w:r>
      <w:r w:rsidRPr="0078486B">
        <w:rPr>
          <w:rFonts w:ascii="Times New Roman" w:eastAsia="Times New Roman" w:hAnsi="Times New Roman" w:cs="Times New Roman"/>
          <w:b/>
          <w:bCs/>
          <w:i/>
          <w:sz w:val="20"/>
          <w:szCs w:val="20"/>
          <w:lang w:val="en-GB" w:eastAsia="tr-TR"/>
        </w:rPr>
        <w:t>, ORCID: xxxx-xxxx-xxxx-xxxx</w:t>
      </w:r>
    </w:p>
    <w:p w14:paraId="66C2A53A" w14:textId="7BB4076B" w:rsidR="005326C1" w:rsidRPr="0078486B" w:rsidRDefault="005326C1" w:rsidP="005326C1">
      <w:pPr>
        <w:autoSpaceDE w:val="0"/>
        <w:autoSpaceDN w:val="0"/>
        <w:spacing w:after="0"/>
        <w:jc w:val="center"/>
        <w:rPr>
          <w:rFonts w:ascii="Times New Roman" w:eastAsia="Times New Roman" w:hAnsi="Times New Roman" w:cs="Times New Roman"/>
          <w:b/>
          <w:bCs/>
          <w:i/>
          <w:sz w:val="20"/>
          <w:szCs w:val="20"/>
          <w:lang w:val="en-GB" w:eastAsia="tr-TR"/>
        </w:rPr>
      </w:pPr>
      <w:r w:rsidRPr="0078486B">
        <w:rPr>
          <w:rFonts w:ascii="Times New Roman" w:eastAsia="Times New Roman" w:hAnsi="Times New Roman" w:cs="Times New Roman"/>
          <w:b/>
          <w:bCs/>
          <w:i/>
          <w:sz w:val="20"/>
          <w:szCs w:val="20"/>
          <w:vertAlign w:val="superscript"/>
          <w:lang w:val="en-GB" w:eastAsia="tr-TR"/>
        </w:rPr>
        <w:t>3</w:t>
      </w:r>
      <w:r w:rsidRPr="0078486B">
        <w:rPr>
          <w:rFonts w:ascii="Times New Roman" w:eastAsia="Times New Roman" w:hAnsi="Times New Roman" w:cs="Times New Roman"/>
          <w:b/>
          <w:bCs/>
          <w:i/>
          <w:sz w:val="20"/>
          <w:szCs w:val="20"/>
          <w:lang w:val="en-GB" w:eastAsia="tr-TR"/>
        </w:rPr>
        <w:t xml:space="preserve"> Enstitü, Fakülte, Bölüm, Üniversite, Şehir, Ülke, ORCID: xxxx-xxxx-xxxx-xxxx</w:t>
      </w:r>
    </w:p>
    <w:p w14:paraId="1E9ED962" w14:textId="39C4229C" w:rsidR="00143428" w:rsidRPr="0078486B" w:rsidRDefault="005326C1" w:rsidP="005326C1">
      <w:pPr>
        <w:autoSpaceDE w:val="0"/>
        <w:autoSpaceDN w:val="0"/>
        <w:spacing w:after="0"/>
        <w:jc w:val="center"/>
        <w:rPr>
          <w:rFonts w:ascii="Times New Roman" w:eastAsia="Times New Roman" w:hAnsi="Times New Roman" w:cs="Times New Roman"/>
          <w:b/>
          <w:bCs/>
          <w:i/>
          <w:color w:val="FF0000"/>
          <w:sz w:val="20"/>
          <w:szCs w:val="20"/>
          <w:lang w:val="en-GB" w:eastAsia="tr-TR"/>
        </w:rPr>
      </w:pPr>
      <w:r w:rsidRPr="0078486B">
        <w:rPr>
          <w:rStyle w:val="DipnotBavurusu"/>
          <w:i/>
          <w:vertAlign w:val="baseline"/>
        </w:rPr>
        <w:sym w:font="Symbol" w:char="F02A"/>
      </w:r>
      <w:r w:rsidRPr="0078486B">
        <w:rPr>
          <w:rFonts w:ascii="Times New Roman" w:hAnsi="Times New Roman" w:cs="Times New Roman"/>
          <w:i/>
          <w:color w:val="000000" w:themeColor="text1"/>
          <w:sz w:val="16"/>
          <w:szCs w:val="16"/>
        </w:rPr>
        <w:t>sorumlu yazar. e-posta adresi: .........@.........</w:t>
      </w:r>
    </w:p>
    <w:p w14:paraId="1E275AF9" w14:textId="2E90CEF7" w:rsidR="005326C1" w:rsidRDefault="005326C1" w:rsidP="00956869">
      <w:pPr>
        <w:autoSpaceDE w:val="0"/>
        <w:autoSpaceDN w:val="0"/>
        <w:spacing w:after="0"/>
        <w:rPr>
          <w:rFonts w:ascii="Times New Roman" w:eastAsia="Times New Roman" w:hAnsi="Times New Roman" w:cs="Times New Roman"/>
          <w:b/>
          <w:bCs/>
          <w:color w:val="FF0000"/>
          <w:sz w:val="20"/>
          <w:szCs w:val="20"/>
          <w:lang w:val="en-GB" w:eastAsia="tr-TR"/>
        </w:rPr>
      </w:pPr>
    </w:p>
    <w:p w14:paraId="0460A184" w14:textId="77777777" w:rsidR="005326C1" w:rsidRDefault="005326C1" w:rsidP="00956869">
      <w:pPr>
        <w:autoSpaceDE w:val="0"/>
        <w:autoSpaceDN w:val="0"/>
        <w:spacing w:after="0"/>
        <w:rPr>
          <w:rFonts w:ascii="Times New Roman" w:eastAsia="Times New Roman" w:hAnsi="Times New Roman" w:cs="Times New Roman"/>
          <w:b/>
          <w:bCs/>
          <w:color w:val="FF0000"/>
          <w:sz w:val="20"/>
          <w:szCs w:val="20"/>
          <w:lang w:val="en-GB" w:eastAsia="tr-TR"/>
        </w:rPr>
        <w:sectPr w:rsidR="005326C1" w:rsidSect="00632F57">
          <w:headerReference w:type="even" r:id="rId11"/>
          <w:headerReference w:type="default" r:id="rId12"/>
          <w:footerReference w:type="even" r:id="rId13"/>
          <w:footerReference w:type="default" r:id="rId14"/>
          <w:footerReference w:type="first" r:id="rId15"/>
          <w:pgSz w:w="11906" w:h="16838"/>
          <w:pgMar w:top="720" w:right="720" w:bottom="720" w:left="720" w:header="425" w:footer="709" w:gutter="0"/>
          <w:pgNumType w:start="1"/>
          <w:cols w:space="708"/>
          <w:docGrid w:linePitch="360"/>
        </w:sectPr>
      </w:pPr>
    </w:p>
    <w:p w14:paraId="6C9E31E0" w14:textId="77777777" w:rsidR="002E3B6A" w:rsidRDefault="002E3B6A" w:rsidP="002B5220">
      <w:pPr>
        <w:ind w:right="-21"/>
        <w:rPr>
          <w:rFonts w:ascii="Times New Roman" w:hAnsi="Times New Roman" w:cs="Times New Roman"/>
          <w:b/>
          <w:bCs/>
          <w:color w:val="FF0000"/>
          <w:sz w:val="24"/>
          <w:szCs w:val="24"/>
        </w:rPr>
      </w:pPr>
      <w:r>
        <w:rPr>
          <w:rFonts w:ascii="Times New Roman" w:hAnsi="Times New Roman" w:cs="Times New Roman"/>
          <w:b/>
          <w:bCs/>
          <w:sz w:val="24"/>
          <w:szCs w:val="24"/>
        </w:rPr>
        <w:lastRenderedPageBreak/>
        <w:t xml:space="preserve">ÖZET </w:t>
      </w:r>
      <w:r w:rsidRPr="00956869">
        <w:rPr>
          <w:rFonts w:ascii="Times New Roman" w:hAnsi="Times New Roman" w:cs="Times New Roman"/>
          <w:b/>
          <w:bCs/>
          <w:color w:val="FF0000"/>
          <w:sz w:val="24"/>
          <w:szCs w:val="24"/>
        </w:rPr>
        <w:t>(Times New Roman 12-</w:t>
      </w:r>
      <w:r>
        <w:rPr>
          <w:rFonts w:ascii="Times New Roman" w:hAnsi="Times New Roman" w:cs="Times New Roman"/>
          <w:b/>
          <w:bCs/>
          <w:color w:val="FF0000"/>
          <w:sz w:val="24"/>
          <w:szCs w:val="24"/>
        </w:rPr>
        <w:t>Kalın</w:t>
      </w:r>
      <w:r w:rsidRPr="00956869">
        <w:rPr>
          <w:rFonts w:ascii="Times New Roman" w:hAnsi="Times New Roman" w:cs="Times New Roman"/>
          <w:b/>
          <w:bCs/>
          <w:color w:val="FF0000"/>
          <w:sz w:val="24"/>
          <w:szCs w:val="24"/>
        </w:rPr>
        <w:t>)</w:t>
      </w:r>
    </w:p>
    <w:p w14:paraId="753141E9" w14:textId="77777777" w:rsidR="00044577" w:rsidRDefault="002E3B6A" w:rsidP="002B5220">
      <w:pPr>
        <w:spacing w:after="0"/>
        <w:ind w:right="-21"/>
        <w:jc w:val="both"/>
        <w:rPr>
          <w:rFonts w:ascii="Times New Roman" w:hAnsi="Times New Roman" w:cs="Times New Roman"/>
          <w:sz w:val="20"/>
          <w:szCs w:val="20"/>
        </w:rPr>
      </w:pPr>
      <w:r w:rsidRPr="00161C84">
        <w:rPr>
          <w:rFonts w:ascii="Times New Roman" w:hAnsi="Times New Roman" w:cs="Times New Roman"/>
          <w:sz w:val="20"/>
          <w:szCs w:val="20"/>
        </w:rPr>
        <w:t xml:space="preserve">Bu çalışmada, Cr(VI)'nın PVDF-co-HFP </w:t>
      </w:r>
      <w:r>
        <w:rPr>
          <w:rFonts w:ascii="Times New Roman" w:hAnsi="Times New Roman" w:cs="Times New Roman"/>
          <w:sz w:val="20"/>
          <w:szCs w:val="20"/>
        </w:rPr>
        <w:t>temelli</w:t>
      </w:r>
      <w:r w:rsidRPr="00161C84">
        <w:rPr>
          <w:rFonts w:ascii="Times New Roman" w:hAnsi="Times New Roman" w:cs="Times New Roman"/>
          <w:sz w:val="20"/>
          <w:szCs w:val="20"/>
        </w:rPr>
        <w:t xml:space="preserve"> iyonik polimer içeren membranlar (IPIM) aracılığıyla taşınma performansı, simetrik imidazolyum bromür </w:t>
      </w:r>
      <w:r>
        <w:rPr>
          <w:rFonts w:ascii="Times New Roman" w:hAnsi="Times New Roman" w:cs="Times New Roman"/>
          <w:sz w:val="20"/>
          <w:szCs w:val="20"/>
        </w:rPr>
        <w:t>temelli</w:t>
      </w:r>
      <w:r w:rsidRPr="00161C84">
        <w:rPr>
          <w:rFonts w:ascii="Times New Roman" w:hAnsi="Times New Roman" w:cs="Times New Roman"/>
          <w:sz w:val="20"/>
          <w:szCs w:val="20"/>
        </w:rPr>
        <w:t xml:space="preserve"> oda sıcaklığında iyonik sıvılar (RTILs) ve bu IPIM'lerin morfolojik değişiklikleri arasındaki ilişki kapsamlı bir şekilde açıklanmıştır. Butil, heksil, oktil ve desil ile değiştirilmiş RTIL içeren IPIM'ler farklı kompozisyonlarda hazırlanmış ve Cr(VI) taşınmasındaki etkinlikleri deneysel olarak optimize edilmiştir [1, 2]. </w:t>
      </w:r>
    </w:p>
    <w:p w14:paraId="55A7CAD5" w14:textId="77777777" w:rsidR="00044577" w:rsidRDefault="00044577" w:rsidP="002B5220">
      <w:pPr>
        <w:spacing w:after="0"/>
        <w:ind w:right="-21"/>
        <w:jc w:val="both"/>
        <w:rPr>
          <w:rFonts w:ascii="Times New Roman" w:hAnsi="Times New Roman" w:cs="Times New Roman"/>
          <w:sz w:val="20"/>
          <w:szCs w:val="20"/>
        </w:rPr>
      </w:pPr>
    </w:p>
    <w:p w14:paraId="7F0D99F4" w14:textId="06CF8A5C" w:rsidR="00044577" w:rsidRDefault="00044577" w:rsidP="00044577">
      <w:pPr>
        <w:ind w:right="-21"/>
        <w:jc w:val="both"/>
        <w:rPr>
          <w:rFonts w:ascii="Times New Roman" w:hAnsi="Times New Roman" w:cs="Times New Roman"/>
          <w:bCs/>
          <w:sz w:val="20"/>
          <w:szCs w:val="20"/>
        </w:rPr>
      </w:pPr>
      <w:r>
        <w:rPr>
          <w:rFonts w:ascii="Times New Roman" w:hAnsi="Times New Roman" w:cs="Times New Roman"/>
          <w:b/>
          <w:bCs/>
          <w:sz w:val="20"/>
          <w:szCs w:val="20"/>
        </w:rPr>
        <w:t xml:space="preserve">Tablo </w:t>
      </w:r>
      <w:r w:rsidRPr="0078486B">
        <w:rPr>
          <w:rFonts w:ascii="Times New Roman" w:hAnsi="Times New Roman" w:cs="Times New Roman"/>
          <w:b/>
          <w:bCs/>
          <w:sz w:val="20"/>
          <w:szCs w:val="20"/>
        </w:rPr>
        <w:t xml:space="preserve">1. </w:t>
      </w:r>
      <w:r>
        <w:rPr>
          <w:rFonts w:ascii="Times New Roman" w:hAnsi="Times New Roman" w:cs="Times New Roman"/>
          <w:bCs/>
          <w:sz w:val="20"/>
          <w:szCs w:val="20"/>
        </w:rPr>
        <w:t xml:space="preserve">Tablo örneği </w:t>
      </w:r>
      <w:r w:rsidRPr="00C7672A">
        <w:rPr>
          <w:rFonts w:ascii="Times New Roman" w:hAnsi="Times New Roman" w:cs="Times New Roman"/>
          <w:b/>
          <w:bCs/>
          <w:color w:val="FF0000"/>
          <w:sz w:val="20"/>
          <w:szCs w:val="20"/>
        </w:rPr>
        <w:t>(Times New Roman 10)</w:t>
      </w:r>
    </w:p>
    <w:tbl>
      <w:tblPr>
        <w:tblStyle w:val="TabloKlavuzu"/>
        <w:tblW w:w="0" w:type="auto"/>
        <w:tblLook w:val="04A0" w:firstRow="1" w:lastRow="0" w:firstColumn="1" w:lastColumn="0" w:noHBand="0" w:noVBand="1"/>
      </w:tblPr>
      <w:tblGrid>
        <w:gridCol w:w="2122"/>
        <w:gridCol w:w="1275"/>
        <w:gridCol w:w="993"/>
      </w:tblGrid>
      <w:tr w:rsidR="00044577" w:rsidRPr="00044577" w14:paraId="792605C1" w14:textId="77777777" w:rsidTr="00044577">
        <w:tc>
          <w:tcPr>
            <w:tcW w:w="2122" w:type="dxa"/>
          </w:tcPr>
          <w:p w14:paraId="0BA88C65" w14:textId="30473485" w:rsidR="00044577" w:rsidRPr="00044577" w:rsidRDefault="00044577" w:rsidP="00044577">
            <w:pPr>
              <w:ind w:right="-21"/>
              <w:jc w:val="both"/>
              <w:rPr>
                <w:rFonts w:ascii="Times New Roman" w:hAnsi="Times New Roman" w:cs="Times New Roman"/>
                <w:b/>
                <w:bCs/>
                <w:sz w:val="20"/>
                <w:szCs w:val="20"/>
              </w:rPr>
            </w:pPr>
            <w:r w:rsidRPr="00044577">
              <w:rPr>
                <w:rFonts w:ascii="Times New Roman" w:hAnsi="Times New Roman" w:cs="Times New Roman"/>
                <w:b/>
                <w:bCs/>
                <w:sz w:val="20"/>
                <w:szCs w:val="20"/>
              </w:rPr>
              <w:t>Kirletici</w:t>
            </w:r>
          </w:p>
        </w:tc>
        <w:tc>
          <w:tcPr>
            <w:tcW w:w="1275" w:type="dxa"/>
          </w:tcPr>
          <w:p w14:paraId="5C1EADF8" w14:textId="07F1FFDE" w:rsidR="00044577" w:rsidRPr="00044577" w:rsidRDefault="00044577" w:rsidP="00044577">
            <w:pPr>
              <w:ind w:right="-21"/>
              <w:jc w:val="both"/>
              <w:rPr>
                <w:rFonts w:ascii="Times New Roman" w:hAnsi="Times New Roman" w:cs="Times New Roman"/>
                <w:b/>
                <w:bCs/>
                <w:sz w:val="20"/>
                <w:szCs w:val="20"/>
              </w:rPr>
            </w:pPr>
            <w:r w:rsidRPr="00044577">
              <w:rPr>
                <w:rFonts w:ascii="Times New Roman" w:hAnsi="Times New Roman" w:cs="Times New Roman"/>
                <w:b/>
                <w:bCs/>
                <w:sz w:val="20"/>
                <w:szCs w:val="20"/>
              </w:rPr>
              <w:t>Katalizör</w:t>
            </w:r>
          </w:p>
        </w:tc>
        <w:tc>
          <w:tcPr>
            <w:tcW w:w="993" w:type="dxa"/>
          </w:tcPr>
          <w:p w14:paraId="2004F48A" w14:textId="5F2875DD" w:rsidR="00044577" w:rsidRPr="00044577" w:rsidRDefault="00044577" w:rsidP="00044577">
            <w:pPr>
              <w:ind w:right="-21"/>
              <w:jc w:val="both"/>
              <w:rPr>
                <w:rFonts w:ascii="Times New Roman" w:hAnsi="Times New Roman" w:cs="Times New Roman"/>
                <w:b/>
                <w:bCs/>
                <w:sz w:val="20"/>
                <w:szCs w:val="20"/>
              </w:rPr>
            </w:pPr>
            <w:r w:rsidRPr="00044577">
              <w:rPr>
                <w:rFonts w:ascii="Times New Roman" w:hAnsi="Times New Roman" w:cs="Times New Roman"/>
                <w:b/>
                <w:bCs/>
                <w:sz w:val="20"/>
                <w:szCs w:val="20"/>
              </w:rPr>
              <w:t>Ortam</w:t>
            </w:r>
          </w:p>
        </w:tc>
      </w:tr>
      <w:tr w:rsidR="00044577" w14:paraId="036255CD" w14:textId="77777777" w:rsidTr="00044577">
        <w:tc>
          <w:tcPr>
            <w:tcW w:w="2122" w:type="dxa"/>
          </w:tcPr>
          <w:p w14:paraId="42B7C316" w14:textId="41C0BF0C" w:rsidR="00044577" w:rsidRDefault="00044577" w:rsidP="00044577">
            <w:pPr>
              <w:ind w:right="-21"/>
              <w:jc w:val="both"/>
              <w:rPr>
                <w:rFonts w:ascii="Times New Roman" w:hAnsi="Times New Roman" w:cs="Times New Roman"/>
                <w:bCs/>
                <w:sz w:val="20"/>
                <w:szCs w:val="20"/>
              </w:rPr>
            </w:pPr>
            <w:r>
              <w:rPr>
                <w:rFonts w:ascii="Times New Roman" w:hAnsi="Times New Roman" w:cs="Times New Roman"/>
                <w:bCs/>
                <w:sz w:val="20"/>
                <w:szCs w:val="20"/>
              </w:rPr>
              <w:t>Metilen mavi – Cr(VI)</w:t>
            </w:r>
          </w:p>
        </w:tc>
        <w:tc>
          <w:tcPr>
            <w:tcW w:w="1275" w:type="dxa"/>
          </w:tcPr>
          <w:p w14:paraId="1EC3F424" w14:textId="06D9C241" w:rsidR="00044577" w:rsidRDefault="00044577" w:rsidP="00044577">
            <w:pPr>
              <w:ind w:right="-21"/>
              <w:jc w:val="both"/>
              <w:rPr>
                <w:rFonts w:ascii="Times New Roman" w:hAnsi="Times New Roman" w:cs="Times New Roman"/>
                <w:bCs/>
                <w:sz w:val="20"/>
                <w:szCs w:val="20"/>
              </w:rPr>
            </w:pPr>
            <w:r>
              <w:rPr>
                <w:rFonts w:ascii="Times New Roman" w:hAnsi="Times New Roman" w:cs="Times New Roman"/>
                <w:bCs/>
                <w:sz w:val="20"/>
                <w:szCs w:val="20"/>
              </w:rPr>
              <w:t>ZnO</w:t>
            </w:r>
          </w:p>
        </w:tc>
        <w:tc>
          <w:tcPr>
            <w:tcW w:w="993" w:type="dxa"/>
          </w:tcPr>
          <w:p w14:paraId="5E79D80D" w14:textId="0DCB3152" w:rsidR="00044577" w:rsidRDefault="00044577" w:rsidP="00044577">
            <w:pPr>
              <w:ind w:right="-21"/>
              <w:jc w:val="both"/>
              <w:rPr>
                <w:rFonts w:ascii="Times New Roman" w:hAnsi="Times New Roman" w:cs="Times New Roman"/>
                <w:bCs/>
                <w:sz w:val="20"/>
                <w:szCs w:val="20"/>
              </w:rPr>
            </w:pPr>
            <w:r>
              <w:rPr>
                <w:rFonts w:ascii="Times New Roman" w:hAnsi="Times New Roman" w:cs="Times New Roman"/>
                <w:bCs/>
                <w:sz w:val="20"/>
                <w:szCs w:val="20"/>
              </w:rPr>
              <w:t>Su</w:t>
            </w:r>
          </w:p>
        </w:tc>
      </w:tr>
    </w:tbl>
    <w:p w14:paraId="0DB8C068" w14:textId="77777777" w:rsidR="00044577" w:rsidRDefault="00044577" w:rsidP="002B5220">
      <w:pPr>
        <w:spacing w:after="0"/>
        <w:ind w:right="-21"/>
        <w:jc w:val="both"/>
        <w:rPr>
          <w:rFonts w:ascii="Times New Roman" w:hAnsi="Times New Roman" w:cs="Times New Roman"/>
          <w:sz w:val="20"/>
          <w:szCs w:val="20"/>
        </w:rPr>
      </w:pPr>
    </w:p>
    <w:p w14:paraId="2E37FC8C" w14:textId="4093FA06" w:rsidR="002E3B6A" w:rsidRDefault="002E3B6A" w:rsidP="002B5220">
      <w:pPr>
        <w:spacing w:after="0"/>
        <w:ind w:right="-21"/>
        <w:jc w:val="both"/>
        <w:rPr>
          <w:rFonts w:ascii="Times New Roman" w:hAnsi="Times New Roman" w:cs="Times New Roman"/>
          <w:b/>
          <w:bCs/>
          <w:color w:val="FF0000"/>
          <w:sz w:val="20"/>
          <w:szCs w:val="20"/>
        </w:rPr>
      </w:pPr>
      <w:r w:rsidRPr="00161C84">
        <w:rPr>
          <w:rFonts w:ascii="Times New Roman" w:hAnsi="Times New Roman" w:cs="Times New Roman"/>
          <w:sz w:val="20"/>
          <w:szCs w:val="20"/>
        </w:rPr>
        <w:t xml:space="preserve">IPIM'lerin morfolojik ve yapısal karakterizasyonları, Cr(VI) taşınmadan önce ve sonra, morfolojik ve yapısal değişiklikleri aydınlatmak için gerçekleştirilmiştir [3-5]. Günümüzün sanayileşmiş dünyasında, toksik maddelerin çevre dostu süreçlerle daha basit ve daha ucuz yollarla ortadan kaldırılması veya geri dönüştürülmesi için talep gün geçtikçe artmaktadır. Sonuç olarak, geliştirilen ve optimize edilen membran </w:t>
      </w:r>
      <w:r>
        <w:rPr>
          <w:rFonts w:ascii="Times New Roman" w:hAnsi="Times New Roman" w:cs="Times New Roman"/>
          <w:sz w:val="20"/>
          <w:szCs w:val="20"/>
        </w:rPr>
        <w:t>temelli</w:t>
      </w:r>
      <w:r w:rsidRPr="00161C84">
        <w:rPr>
          <w:rFonts w:ascii="Times New Roman" w:hAnsi="Times New Roman" w:cs="Times New Roman"/>
          <w:sz w:val="20"/>
          <w:szCs w:val="20"/>
        </w:rPr>
        <w:t xml:space="preserve"> sürecimiz, bazı Cr(VI) bağımlı çevresel ve sanayi zorluklarının üstesinden gelmeye yönelik gibi görünmektedir [6, 7].</w:t>
      </w:r>
      <w:r>
        <w:rPr>
          <w:rFonts w:ascii="Times New Roman" w:hAnsi="Times New Roman" w:cs="Times New Roman"/>
          <w:sz w:val="20"/>
          <w:szCs w:val="20"/>
        </w:rPr>
        <w:t xml:space="preserve"> </w:t>
      </w:r>
      <w:r w:rsidRPr="00C7672A">
        <w:rPr>
          <w:rFonts w:ascii="Times New Roman" w:hAnsi="Times New Roman" w:cs="Times New Roman"/>
          <w:b/>
          <w:bCs/>
          <w:color w:val="FF0000"/>
          <w:sz w:val="20"/>
          <w:szCs w:val="20"/>
        </w:rPr>
        <w:t>(Times New Roman 10)</w:t>
      </w:r>
    </w:p>
    <w:p w14:paraId="31D5BBC4" w14:textId="7B8B0EC0" w:rsidR="0078486B" w:rsidRPr="0078486B" w:rsidRDefault="0078486B" w:rsidP="002B5220">
      <w:pPr>
        <w:spacing w:after="0"/>
        <w:ind w:right="-21"/>
        <w:jc w:val="both"/>
        <w:rPr>
          <w:rFonts w:ascii="Times New Roman" w:hAnsi="Times New Roman" w:cs="Times New Roman"/>
          <w:b/>
          <w:bCs/>
          <w:sz w:val="20"/>
          <w:szCs w:val="20"/>
        </w:rPr>
      </w:pPr>
      <w:r w:rsidRPr="0078486B">
        <w:rPr>
          <w:rFonts w:ascii="Times New Roman" w:hAnsi="Times New Roman" w:cs="Times New Roman"/>
          <w:b/>
          <w:bCs/>
          <w:noProof/>
          <w:sz w:val="20"/>
          <w:szCs w:val="20"/>
          <w:lang w:eastAsia="tr-TR"/>
        </w:rPr>
        <w:drawing>
          <wp:inline distT="0" distB="0" distL="0" distR="0" wp14:anchorId="15170167" wp14:editId="74CA33DD">
            <wp:extent cx="1725283" cy="751001"/>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973" cy="789172"/>
                    </a:xfrm>
                    <a:prstGeom prst="rect">
                      <a:avLst/>
                    </a:prstGeom>
                    <a:noFill/>
                  </pic:spPr>
                </pic:pic>
              </a:graphicData>
            </a:graphic>
          </wp:inline>
        </w:drawing>
      </w:r>
    </w:p>
    <w:p w14:paraId="20C1E027" w14:textId="18040C19" w:rsidR="0078486B" w:rsidRDefault="0078486B" w:rsidP="002B5220">
      <w:pPr>
        <w:ind w:right="-21"/>
        <w:jc w:val="both"/>
        <w:rPr>
          <w:rFonts w:ascii="Times New Roman" w:hAnsi="Times New Roman" w:cs="Times New Roman"/>
          <w:bCs/>
          <w:sz w:val="20"/>
          <w:szCs w:val="20"/>
        </w:rPr>
      </w:pPr>
      <w:r w:rsidRPr="0078486B">
        <w:rPr>
          <w:rFonts w:ascii="Times New Roman" w:hAnsi="Times New Roman" w:cs="Times New Roman"/>
          <w:b/>
          <w:bCs/>
          <w:sz w:val="20"/>
          <w:szCs w:val="20"/>
        </w:rPr>
        <w:t xml:space="preserve">Şekil 1. </w:t>
      </w:r>
      <w:r>
        <w:rPr>
          <w:rFonts w:ascii="Times New Roman" w:hAnsi="Times New Roman" w:cs="Times New Roman"/>
          <w:bCs/>
          <w:sz w:val="20"/>
          <w:szCs w:val="20"/>
        </w:rPr>
        <w:t xml:space="preserve">Deneylerde kullanılan </w:t>
      </w:r>
      <w:r w:rsidRPr="0078486B">
        <w:rPr>
          <w:rFonts w:ascii="Times New Roman" w:hAnsi="Times New Roman" w:cs="Times New Roman"/>
          <w:bCs/>
          <w:sz w:val="20"/>
          <w:szCs w:val="20"/>
        </w:rPr>
        <w:t>metilen mavi molekülü</w:t>
      </w:r>
    </w:p>
    <w:p w14:paraId="6E50E422" w14:textId="020211AE" w:rsidR="0078486B" w:rsidRDefault="0078486B" w:rsidP="002B5220">
      <w:pPr>
        <w:ind w:right="-21"/>
        <w:jc w:val="both"/>
        <w:rPr>
          <w:rFonts w:ascii="Times New Roman" w:hAnsi="Times New Roman" w:cs="Times New Roman"/>
          <w:bCs/>
          <w:sz w:val="20"/>
          <w:szCs w:val="20"/>
        </w:rPr>
      </w:pPr>
      <w:r w:rsidRPr="0078486B">
        <w:rPr>
          <w:rFonts w:ascii="Times New Roman" w:hAnsi="Times New Roman" w:cs="Times New Roman"/>
          <w:bCs/>
          <w:sz w:val="20"/>
          <w:szCs w:val="20"/>
        </w:rPr>
        <w:t>Fotokatalitik aktivite deneyleri boyunca konsantrasyon hesaplamalarında kullanılan absorbans değerlerinin ölçülmesi için Agilent Cary 60 spektrometre kullanılmıştır. Yapılan ölçümlerde MB’nin spektrometredeki absorbans değeri taramasında en yüksek pik değeri olan 665 nm kullanılmıştır. Elde edilen absorbans değerlerinden konsantrasyon değerlerine geçilmiş, denklem (1) kullanılarak konsantrasyon %’leri hesaplanmıştır. Burada C</w:t>
      </w:r>
      <w:r w:rsidRPr="0078486B">
        <w:rPr>
          <w:rFonts w:ascii="Times New Roman" w:hAnsi="Times New Roman" w:cs="Times New Roman"/>
          <w:bCs/>
          <w:sz w:val="20"/>
          <w:szCs w:val="20"/>
          <w:vertAlign w:val="subscript"/>
        </w:rPr>
        <w:t>0</w:t>
      </w:r>
      <w:r w:rsidRPr="0078486B">
        <w:rPr>
          <w:rFonts w:ascii="Times New Roman" w:hAnsi="Times New Roman" w:cs="Times New Roman"/>
          <w:bCs/>
          <w:sz w:val="20"/>
          <w:szCs w:val="20"/>
        </w:rPr>
        <w:t xml:space="preserve"> ilk andaki konsantrasyon, C</w:t>
      </w:r>
      <w:r w:rsidRPr="0078486B">
        <w:rPr>
          <w:rFonts w:ascii="Times New Roman" w:hAnsi="Times New Roman" w:cs="Times New Roman"/>
          <w:bCs/>
          <w:sz w:val="20"/>
          <w:szCs w:val="20"/>
          <w:vertAlign w:val="subscript"/>
        </w:rPr>
        <w:t>t</w:t>
      </w:r>
      <w:r w:rsidRPr="0078486B">
        <w:rPr>
          <w:rFonts w:ascii="Times New Roman" w:hAnsi="Times New Roman" w:cs="Times New Roman"/>
          <w:bCs/>
          <w:sz w:val="20"/>
          <w:szCs w:val="20"/>
        </w:rPr>
        <w:t xml:space="preserve"> herhangi bir t anındaki konsantrasyon ve r bozunma verimini ifade etmektedir. Ardından (2) numaralı denklem kullanılarak reaksiyon hız sabiti hesaplanabilmiştir. Burada reaksiyon hız sabiti (k), Şekil 2’de verilen ln(C</w:t>
      </w:r>
      <w:r w:rsidRPr="0078486B">
        <w:rPr>
          <w:rFonts w:ascii="Times New Roman" w:hAnsi="Times New Roman" w:cs="Times New Roman"/>
          <w:bCs/>
          <w:sz w:val="20"/>
          <w:szCs w:val="20"/>
          <w:vertAlign w:val="subscript"/>
        </w:rPr>
        <w:t>0</w:t>
      </w:r>
      <w:r w:rsidRPr="0078486B">
        <w:rPr>
          <w:rFonts w:ascii="Times New Roman" w:hAnsi="Times New Roman" w:cs="Times New Roman"/>
          <w:bCs/>
          <w:sz w:val="20"/>
          <w:szCs w:val="20"/>
        </w:rPr>
        <w:t>/C</w:t>
      </w:r>
      <w:r w:rsidRPr="0078486B">
        <w:rPr>
          <w:rFonts w:ascii="Times New Roman" w:hAnsi="Times New Roman" w:cs="Times New Roman"/>
          <w:bCs/>
          <w:sz w:val="20"/>
          <w:szCs w:val="20"/>
          <w:vertAlign w:val="subscript"/>
        </w:rPr>
        <w:t>t</w:t>
      </w:r>
      <w:r w:rsidRPr="0078486B">
        <w:rPr>
          <w:rFonts w:ascii="Times New Roman" w:hAnsi="Times New Roman" w:cs="Times New Roman"/>
          <w:bCs/>
          <w:sz w:val="20"/>
          <w:szCs w:val="20"/>
        </w:rPr>
        <w:t xml:space="preserve">) değerinin zamana karşı çizildiği grafikte elde edilen noktaların eğimi yardımıyla </w:t>
      </w:r>
      <w:r w:rsidRPr="0078486B">
        <w:rPr>
          <w:rFonts w:ascii="Times New Roman" w:hAnsi="Times New Roman" w:cs="Times New Roman"/>
          <w:bCs/>
          <w:sz w:val="20"/>
          <w:szCs w:val="20"/>
        </w:rPr>
        <w:lastRenderedPageBreak/>
        <w:t>hesaplanmaktadır. Bu hesaplama sonucunda literatüre uygun şekilde reaksiyonlarının mertebesinin birinci dereceden olduğu görülmüş ve hesaplanan k değerleri, k</w:t>
      </w:r>
      <w:r w:rsidRPr="0078486B">
        <w:rPr>
          <w:rFonts w:ascii="Times New Roman" w:hAnsi="Times New Roman" w:cs="Times New Roman"/>
          <w:bCs/>
          <w:sz w:val="20"/>
          <w:szCs w:val="20"/>
          <w:vertAlign w:val="subscript"/>
        </w:rPr>
        <w:t xml:space="preserve">2 </w:t>
      </w:r>
      <w:r w:rsidRPr="0078486B">
        <w:rPr>
          <w:rFonts w:ascii="Times New Roman" w:hAnsi="Times New Roman" w:cs="Times New Roman"/>
          <w:bCs/>
          <w:sz w:val="20"/>
          <w:szCs w:val="20"/>
        </w:rPr>
        <w:t>= 8.10</w:t>
      </w:r>
      <w:r w:rsidRPr="0078486B">
        <w:rPr>
          <w:rFonts w:ascii="Times New Roman" w:hAnsi="Times New Roman" w:cs="Times New Roman"/>
          <w:bCs/>
          <w:sz w:val="20"/>
          <w:szCs w:val="20"/>
          <w:vertAlign w:val="superscript"/>
        </w:rPr>
        <w:t>-4</w:t>
      </w:r>
      <w:r w:rsidRPr="0078486B">
        <w:rPr>
          <w:rFonts w:ascii="Times New Roman" w:hAnsi="Times New Roman" w:cs="Times New Roman"/>
          <w:bCs/>
          <w:sz w:val="20"/>
          <w:szCs w:val="20"/>
        </w:rPr>
        <w:t xml:space="preserve"> dk</w:t>
      </w:r>
      <w:r w:rsidRPr="0078486B">
        <w:rPr>
          <w:rFonts w:ascii="Times New Roman" w:hAnsi="Times New Roman" w:cs="Times New Roman"/>
          <w:bCs/>
          <w:sz w:val="20"/>
          <w:szCs w:val="20"/>
          <w:vertAlign w:val="superscript"/>
        </w:rPr>
        <w:t>-1</w:t>
      </w:r>
      <w:r w:rsidRPr="0078486B">
        <w:rPr>
          <w:rFonts w:ascii="Times New Roman" w:hAnsi="Times New Roman" w:cs="Times New Roman"/>
          <w:bCs/>
          <w:sz w:val="20"/>
          <w:szCs w:val="20"/>
        </w:rPr>
        <w:t xml:space="preserve"> ve k</w:t>
      </w:r>
      <w:r w:rsidRPr="0078486B">
        <w:rPr>
          <w:rFonts w:ascii="Times New Roman" w:hAnsi="Times New Roman" w:cs="Times New Roman"/>
          <w:bCs/>
          <w:sz w:val="20"/>
          <w:szCs w:val="20"/>
          <w:vertAlign w:val="subscript"/>
        </w:rPr>
        <w:t>4</w:t>
      </w:r>
      <w:r w:rsidRPr="0078486B">
        <w:rPr>
          <w:rFonts w:ascii="Times New Roman" w:hAnsi="Times New Roman" w:cs="Times New Roman"/>
          <w:bCs/>
          <w:sz w:val="20"/>
          <w:szCs w:val="20"/>
        </w:rPr>
        <w:t xml:space="preserve"> = 11.10</w:t>
      </w:r>
      <w:r w:rsidRPr="0078486B">
        <w:rPr>
          <w:rFonts w:ascii="Times New Roman" w:hAnsi="Times New Roman" w:cs="Times New Roman"/>
          <w:bCs/>
          <w:sz w:val="20"/>
          <w:szCs w:val="20"/>
          <w:vertAlign w:val="superscript"/>
        </w:rPr>
        <w:t>-4</w:t>
      </w:r>
      <w:r w:rsidRPr="0078486B">
        <w:rPr>
          <w:rFonts w:ascii="Times New Roman" w:hAnsi="Times New Roman" w:cs="Times New Roman"/>
          <w:bCs/>
          <w:sz w:val="20"/>
          <w:szCs w:val="20"/>
        </w:rPr>
        <w:t xml:space="preserve"> dk</w:t>
      </w:r>
      <w:r w:rsidRPr="0078486B">
        <w:rPr>
          <w:rFonts w:ascii="Times New Roman" w:hAnsi="Times New Roman" w:cs="Times New Roman"/>
          <w:bCs/>
          <w:sz w:val="20"/>
          <w:szCs w:val="20"/>
          <w:vertAlign w:val="superscript"/>
        </w:rPr>
        <w:t>-1</w:t>
      </w:r>
      <w:r w:rsidRPr="0078486B">
        <w:rPr>
          <w:rFonts w:ascii="Times New Roman" w:hAnsi="Times New Roman" w:cs="Times New Roman"/>
          <w:bCs/>
          <w:sz w:val="20"/>
          <w:szCs w:val="20"/>
        </w:rPr>
        <w:t xml:space="preserve"> olarak bulunmuştur.</w:t>
      </w:r>
    </w:p>
    <w:p w14:paraId="246CFA0F" w14:textId="3185E24A" w:rsidR="0078486B" w:rsidRPr="0078486B" w:rsidRDefault="0026733B" w:rsidP="002B5220">
      <w:pPr>
        <w:ind w:right="-21"/>
        <w:jc w:val="both"/>
        <w:rPr>
          <w:rFonts w:ascii="Times New Roman" w:eastAsiaTheme="minorEastAsia" w:hAnsi="Times New Roman" w:cs="Times New Roman"/>
          <w:bCs/>
          <w:sz w:val="20"/>
          <w:szCs w:val="20"/>
        </w:rPr>
      </w:pPr>
      <m:oMathPara>
        <m:oMath>
          <m:r>
            <w:rPr>
              <w:rFonts w:ascii="Cambria Math" w:eastAsiaTheme="minorEastAsia" w:hAnsi="Cambria Math" w:cs="Times New Roman"/>
              <w:sz w:val="20"/>
              <w:szCs w:val="20"/>
            </w:rPr>
            <m:t>r=</m:t>
          </m:r>
          <m:f>
            <m:fPr>
              <m:ctrlPr>
                <w:rPr>
                  <w:rFonts w:ascii="Cambria Math" w:eastAsiaTheme="minorEastAsia"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num>
            <m:den>
              <m:sSub>
                <m:sSubPr>
                  <m:ctrlPr>
                    <w:rPr>
                      <w:rFonts w:ascii="Cambria Math" w:hAnsi="Cambria Math" w:cs="Times New Roman"/>
                      <w:bCs/>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den>
          </m:f>
          <m:r>
            <w:rPr>
              <w:rFonts w:ascii="Cambria Math" w:eastAsiaTheme="minorEastAsia" w:hAnsi="Cambria Math" w:cs="Times New Roman"/>
              <w:sz w:val="20"/>
              <w:szCs w:val="20"/>
            </w:rPr>
            <m:t xml:space="preserve">∙100                                                        </m:t>
          </m:r>
          <m:d>
            <m:dPr>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1</m:t>
              </m:r>
            </m:e>
          </m:d>
        </m:oMath>
      </m:oMathPara>
    </w:p>
    <w:p w14:paraId="266F35DA" w14:textId="53753D02" w:rsidR="0078486B" w:rsidRPr="0078486B" w:rsidRDefault="00632F57" w:rsidP="002B5220">
      <w:pPr>
        <w:ind w:right="-21"/>
        <w:jc w:val="both"/>
        <w:rPr>
          <w:rFonts w:ascii="Times New Roman" w:eastAsiaTheme="minorEastAsia" w:hAnsi="Times New Roman" w:cs="Times New Roman"/>
          <w:bCs/>
          <w:sz w:val="20"/>
          <w:szCs w:val="20"/>
        </w:rPr>
      </w:pPr>
      <m:oMathPara>
        <m:oMath>
          <m:func>
            <m:funcPr>
              <m:ctrlPr>
                <w:rPr>
                  <w:rFonts w:ascii="Cambria Math" w:hAnsi="Cambria Math" w:cs="Times New Roman"/>
                  <w:bCs/>
                  <w:i/>
                  <w:sz w:val="20"/>
                  <w:szCs w:val="20"/>
                </w:rPr>
              </m:ctrlPr>
            </m:funcPr>
            <m:fName>
              <m:r>
                <m:rPr>
                  <m:sty m:val="p"/>
                </m:rPr>
                <w:rPr>
                  <w:rFonts w:ascii="Cambria Math" w:hAnsi="Cambria Math" w:cs="Times New Roman"/>
                  <w:sz w:val="20"/>
                  <w:szCs w:val="20"/>
                </w:rPr>
                <m:t>ln</m:t>
              </m:r>
            </m:fName>
            <m:e>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num>
                <m:den>
                  <m:sSub>
                    <m:sSubPr>
                      <m:ctrlPr>
                        <w:rPr>
                          <w:rFonts w:ascii="Cambria Math" w:hAnsi="Cambria Math" w:cs="Times New Roman"/>
                          <w:bCs/>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den>
              </m:f>
              <m:r>
                <w:rPr>
                  <w:rFonts w:ascii="Cambria Math" w:hAnsi="Cambria Math" w:cs="Times New Roman"/>
                  <w:sz w:val="20"/>
                  <w:szCs w:val="20"/>
                </w:rPr>
                <m:t>=-k∙t</m:t>
              </m:r>
            </m:e>
          </m:func>
          <m:r>
            <w:rPr>
              <w:rFonts w:ascii="Cambria Math" w:eastAsiaTheme="minorEastAsia" w:hAnsi="Cambria Math" w:cs="Times New Roman"/>
              <w:sz w:val="20"/>
              <w:szCs w:val="20"/>
            </w:rPr>
            <m:t xml:space="preserve">                                                               </m:t>
          </m:r>
          <m:d>
            <m:dPr>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2</m:t>
              </m:r>
            </m:e>
          </m:d>
        </m:oMath>
      </m:oMathPara>
    </w:p>
    <w:p w14:paraId="7839E4A1" w14:textId="1107096D" w:rsidR="002E3B6A" w:rsidRDefault="002E3B6A" w:rsidP="002B5220">
      <w:pPr>
        <w:spacing w:after="0"/>
        <w:ind w:right="-21"/>
        <w:jc w:val="both"/>
        <w:rPr>
          <w:rFonts w:ascii="Times New Roman" w:hAnsi="Times New Roman" w:cs="Times New Roman"/>
          <w:b/>
          <w:sz w:val="20"/>
          <w:szCs w:val="20"/>
          <w:u w:val="single"/>
          <w:lang w:val="en-US" w:eastAsia="tr-TR"/>
        </w:rPr>
      </w:pPr>
      <w:r>
        <w:rPr>
          <w:rFonts w:ascii="Times New Roman" w:hAnsi="Times New Roman" w:cs="Times New Roman"/>
          <w:b/>
          <w:sz w:val="20"/>
          <w:szCs w:val="20"/>
          <w:u w:val="single"/>
          <w:lang w:val="en-US" w:eastAsia="tr-TR"/>
        </w:rPr>
        <w:t>Kaynaklar</w:t>
      </w:r>
      <w:r w:rsidRPr="00B02DC8">
        <w:rPr>
          <w:rFonts w:ascii="Times New Roman" w:hAnsi="Times New Roman" w:cs="Times New Roman"/>
          <w:b/>
          <w:sz w:val="20"/>
          <w:szCs w:val="20"/>
          <w:u w:val="single"/>
          <w:lang w:val="en-US" w:eastAsia="tr-TR"/>
        </w:rPr>
        <w:t>:</w:t>
      </w:r>
      <w:r w:rsidR="005326C1" w:rsidRPr="005326C1">
        <w:rPr>
          <w:rFonts w:ascii="Times New Roman" w:hAnsi="Times New Roman" w:cs="Times New Roman"/>
          <w:b/>
          <w:color w:val="FF0000"/>
          <w:sz w:val="20"/>
          <w:szCs w:val="20"/>
          <w:lang w:val="en-US" w:eastAsia="tr-TR"/>
        </w:rPr>
        <w:t xml:space="preserve"> (Maksimum 7 kaynak yazılabilir)</w:t>
      </w:r>
    </w:p>
    <w:p w14:paraId="6FAB0D66" w14:textId="2C5E36EF" w:rsid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Tüm isimler yazılmalıdır.</w:t>
      </w:r>
      <w:r w:rsidRPr="00C7672A">
        <w:rPr>
          <w:rFonts w:ascii="Times New Roman" w:hAnsi="Times New Roman" w:cs="Times New Roman"/>
          <w:b/>
          <w:bCs/>
          <w:color w:val="FF0000"/>
          <w:sz w:val="20"/>
          <w:szCs w:val="20"/>
        </w:rPr>
        <w:t>)</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Bildiri başlığı</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Derginin adı</w:t>
      </w:r>
      <w:r>
        <w:rPr>
          <w:rFonts w:ascii="Times New Roman" w:hAnsi="Times New Roman" w:cs="Times New Roman"/>
          <w:bCs/>
          <w:sz w:val="20"/>
          <w:szCs w:val="20"/>
        </w:rPr>
        <w:t>, Cilt(Sayı), Sayfalar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Dergi-</w:t>
      </w:r>
      <w:r>
        <w:t xml:space="preserve"> </w:t>
      </w:r>
      <w:r w:rsidRPr="00C7672A">
        <w:rPr>
          <w:rFonts w:ascii="Times New Roman" w:hAnsi="Times New Roman" w:cs="Times New Roman"/>
          <w:b/>
          <w:bCs/>
          <w:color w:val="FF0000"/>
          <w:sz w:val="20"/>
          <w:szCs w:val="20"/>
        </w:rPr>
        <w:t>Times New Roman 10)</w:t>
      </w:r>
    </w:p>
    <w:p w14:paraId="4D53C8C3" w14:textId="63579B46" w:rsid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Kitap Adı</w:t>
      </w:r>
      <w:r w:rsidRPr="00DA3E82">
        <w:rPr>
          <w:rFonts w:ascii="Times New Roman" w:hAnsi="Times New Roman" w:cs="Times New Roman"/>
          <w:bCs/>
          <w:sz w:val="20"/>
          <w:szCs w:val="20"/>
        </w:rPr>
        <w:t>(</w:t>
      </w:r>
      <w:r>
        <w:rPr>
          <w:rFonts w:ascii="Times New Roman" w:hAnsi="Times New Roman" w:cs="Times New Roman"/>
          <w:bCs/>
          <w:sz w:val="20"/>
          <w:szCs w:val="20"/>
        </w:rPr>
        <w:t>Varsa Baskı</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Basım şehri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w:t>
      </w:r>
      <w:r>
        <w:rPr>
          <w:rFonts w:ascii="Times New Roman" w:hAnsi="Times New Roman" w:cs="Times New Roman"/>
          <w:bCs/>
          <w:sz w:val="20"/>
          <w:szCs w:val="20"/>
        </w:rPr>
        <w:t>Eyalet</w:t>
      </w:r>
      <w:r w:rsidRPr="00DA3E82">
        <w:rPr>
          <w:rFonts w:ascii="Times New Roman" w:hAnsi="Times New Roman" w:cs="Times New Roman"/>
          <w:bCs/>
          <w:sz w:val="20"/>
          <w:szCs w:val="20"/>
        </w:rPr>
        <w:t xml:space="preserve">: </w:t>
      </w:r>
      <w:r>
        <w:rPr>
          <w:rFonts w:ascii="Times New Roman" w:hAnsi="Times New Roman" w:cs="Times New Roman"/>
          <w:bCs/>
          <w:sz w:val="20"/>
          <w:szCs w:val="20"/>
        </w:rPr>
        <w:t>Yayıncı</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Kitap</w:t>
      </w:r>
      <w:r w:rsidRPr="00C7672A">
        <w:rPr>
          <w:rFonts w:ascii="Times New Roman" w:hAnsi="Times New Roman" w:cs="Times New Roman"/>
          <w:b/>
          <w:bCs/>
          <w:color w:val="FF0000"/>
          <w:sz w:val="20"/>
          <w:szCs w:val="20"/>
        </w:rPr>
        <w:t>)</w:t>
      </w:r>
    </w:p>
    <w:p w14:paraId="6659C64D" w14:textId="7CDD28FF" w:rsid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Pr>
          <w:rFonts w:ascii="Times New Roman" w:hAnsi="Times New Roman" w:cs="Times New Roman"/>
          <w:bCs/>
          <w:sz w:val="20"/>
          <w:szCs w:val="20"/>
        </w:rPr>
        <w:t xml:space="preserve"> 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 A</w:t>
      </w:r>
      <w:r w:rsidRPr="00DA3E82">
        <w:rPr>
          <w:rFonts w:ascii="Times New Roman" w:hAnsi="Times New Roman" w:cs="Times New Roman"/>
          <w:bCs/>
          <w:sz w:val="20"/>
          <w:szCs w:val="20"/>
        </w:rPr>
        <w:t>. (</w:t>
      </w:r>
      <w:r>
        <w:rPr>
          <w:rFonts w:ascii="Times New Roman" w:hAnsi="Times New Roman" w:cs="Times New Roman"/>
          <w:bCs/>
          <w:sz w:val="20"/>
          <w:szCs w:val="20"/>
        </w:rPr>
        <w:t>Yıl</w:t>
      </w:r>
      <w:r w:rsidRPr="00DA3E82">
        <w:rPr>
          <w:rFonts w:ascii="Times New Roman" w:hAnsi="Times New Roman" w:cs="Times New Roman"/>
          <w:bCs/>
          <w:sz w:val="20"/>
          <w:szCs w:val="20"/>
        </w:rPr>
        <w:t>).</w:t>
      </w:r>
      <w:r>
        <w:rPr>
          <w:rFonts w:ascii="Times New Roman" w:hAnsi="Times New Roman" w:cs="Times New Roman"/>
          <w:bCs/>
          <w:sz w:val="20"/>
          <w:szCs w:val="20"/>
        </w:rPr>
        <w:t xml:space="preserve"> Kitap bölümünün başlığı. Editörler: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 &amp;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Baskı</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Kitap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Sayfalar</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Basım şehri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w:t>
      </w:r>
      <w:r>
        <w:rPr>
          <w:rFonts w:ascii="Times New Roman" w:hAnsi="Times New Roman" w:cs="Times New Roman"/>
          <w:bCs/>
          <w:sz w:val="20"/>
          <w:szCs w:val="20"/>
        </w:rPr>
        <w:t>Eyalet</w:t>
      </w:r>
      <w:r w:rsidRPr="00DA3E82">
        <w:rPr>
          <w:rFonts w:ascii="Times New Roman" w:hAnsi="Times New Roman" w:cs="Times New Roman"/>
          <w:bCs/>
          <w:sz w:val="20"/>
          <w:szCs w:val="20"/>
        </w:rPr>
        <w:t xml:space="preserve">: </w:t>
      </w:r>
      <w:r>
        <w:rPr>
          <w:rFonts w:ascii="Times New Roman" w:hAnsi="Times New Roman" w:cs="Times New Roman"/>
          <w:bCs/>
          <w:sz w:val="20"/>
          <w:szCs w:val="20"/>
        </w:rPr>
        <w:t>Yayıncı</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Kitap bölümü</w:t>
      </w:r>
      <w:r w:rsidRPr="00C7672A">
        <w:rPr>
          <w:rFonts w:ascii="Times New Roman" w:hAnsi="Times New Roman" w:cs="Times New Roman"/>
          <w:b/>
          <w:bCs/>
          <w:color w:val="FF0000"/>
          <w:sz w:val="20"/>
          <w:szCs w:val="20"/>
        </w:rPr>
        <w:t>)</w:t>
      </w:r>
    </w:p>
    <w:p w14:paraId="0AF74622" w14:textId="11015725" w:rsid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Pr>
          <w:rFonts w:ascii="Times New Roman" w:hAnsi="Times New Roman" w:cs="Times New Roman"/>
          <w:bCs/>
          <w:sz w:val="20"/>
          <w:szCs w:val="20"/>
        </w:rPr>
        <w:t>Soyadı A</w:t>
      </w:r>
      <w:r w:rsidRPr="00DA3E82">
        <w:rPr>
          <w:rFonts w:ascii="Times New Roman" w:hAnsi="Times New Roman" w:cs="Times New Roman"/>
          <w:bCs/>
          <w:sz w:val="20"/>
          <w:szCs w:val="20"/>
        </w:rPr>
        <w:t>., (</w:t>
      </w:r>
      <w:r>
        <w:rPr>
          <w:rFonts w:ascii="Times New Roman" w:hAnsi="Times New Roman" w:cs="Times New Roman"/>
          <w:bCs/>
          <w:sz w:val="20"/>
          <w:szCs w:val="20"/>
        </w:rPr>
        <w:t>Tarih</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Doküman başlığı</w:t>
      </w:r>
      <w:r w:rsidRPr="00DA3E82">
        <w:rPr>
          <w:rFonts w:ascii="Times New Roman" w:hAnsi="Times New Roman" w:cs="Times New Roman"/>
          <w:bCs/>
          <w:sz w:val="20"/>
          <w:szCs w:val="20"/>
        </w:rPr>
        <w:t xml:space="preserve"> [Format </w:t>
      </w:r>
      <w:r>
        <w:rPr>
          <w:rFonts w:ascii="Times New Roman" w:hAnsi="Times New Roman" w:cs="Times New Roman"/>
          <w:bCs/>
          <w:sz w:val="20"/>
          <w:szCs w:val="20"/>
        </w:rPr>
        <w:t>tanımlaması</w:t>
      </w:r>
      <w:r w:rsidRPr="00DA3E82">
        <w:rPr>
          <w:rFonts w:ascii="Times New Roman" w:hAnsi="Times New Roman" w:cs="Times New Roman"/>
          <w:bCs/>
          <w:sz w:val="20"/>
          <w:szCs w:val="20"/>
        </w:rPr>
        <w:t>] (ppt, doc, pdf, etc.), (</w:t>
      </w:r>
      <w:r>
        <w:rPr>
          <w:rFonts w:ascii="Times New Roman" w:hAnsi="Times New Roman" w:cs="Times New Roman"/>
          <w:bCs/>
          <w:sz w:val="20"/>
          <w:szCs w:val="20"/>
        </w:rPr>
        <w:t>Ay,</w:t>
      </w:r>
      <w:r w:rsidRPr="00DA3E82">
        <w:rPr>
          <w:rFonts w:ascii="Times New Roman" w:hAnsi="Times New Roman" w:cs="Times New Roman"/>
          <w:bCs/>
          <w:sz w:val="20"/>
          <w:szCs w:val="20"/>
        </w:rPr>
        <w:t xml:space="preserve"> </w:t>
      </w:r>
      <w:r>
        <w:rPr>
          <w:rFonts w:ascii="Times New Roman" w:hAnsi="Times New Roman" w:cs="Times New Roman"/>
          <w:bCs/>
          <w:sz w:val="20"/>
          <w:szCs w:val="20"/>
        </w:rPr>
        <w:t>Gün, 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tarihinde website linki’nden alınmıştır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(Website</w:t>
      </w:r>
      <w:r>
        <w:rPr>
          <w:rFonts w:ascii="Times New Roman" w:hAnsi="Times New Roman" w:cs="Times New Roman"/>
          <w:b/>
          <w:bCs/>
          <w:color w:val="FF0000"/>
          <w:sz w:val="20"/>
          <w:szCs w:val="20"/>
        </w:rPr>
        <w:t>si</w:t>
      </w:r>
      <w:r w:rsidRPr="00C7672A">
        <w:rPr>
          <w:rFonts w:ascii="Times New Roman" w:hAnsi="Times New Roman" w:cs="Times New Roman"/>
          <w:b/>
          <w:bCs/>
          <w:color w:val="FF0000"/>
          <w:sz w:val="20"/>
          <w:szCs w:val="20"/>
        </w:rPr>
        <w:t xml:space="preserve">- </w:t>
      </w:r>
      <w:r w:rsidRPr="00161C84">
        <w:rPr>
          <w:rFonts w:ascii="Times New Roman" w:hAnsi="Times New Roman" w:cs="Times New Roman"/>
          <w:b/>
          <w:bCs/>
          <w:color w:val="FF0000"/>
          <w:sz w:val="20"/>
          <w:szCs w:val="20"/>
        </w:rPr>
        <w:t>Tarih yo</w:t>
      </w:r>
      <w:r w:rsidR="00D1723A">
        <w:rPr>
          <w:rFonts w:ascii="Times New Roman" w:hAnsi="Times New Roman" w:cs="Times New Roman"/>
          <w:b/>
          <w:bCs/>
          <w:color w:val="FF0000"/>
          <w:sz w:val="20"/>
          <w:szCs w:val="20"/>
        </w:rPr>
        <w:t>ksa "t.y." (tarihsiz) yazılmalı</w:t>
      </w:r>
      <w:r w:rsidRPr="00161C84">
        <w:rPr>
          <w:rFonts w:ascii="Times New Roman" w:hAnsi="Times New Roman" w:cs="Times New Roman"/>
          <w:b/>
          <w:bCs/>
          <w:color w:val="FF0000"/>
          <w:sz w:val="20"/>
          <w:szCs w:val="20"/>
        </w:rPr>
        <w:t>dı</w:t>
      </w:r>
      <w:r>
        <w:rPr>
          <w:rFonts w:ascii="Times New Roman" w:hAnsi="Times New Roman" w:cs="Times New Roman"/>
          <w:b/>
          <w:bCs/>
          <w:color w:val="FF0000"/>
          <w:sz w:val="20"/>
          <w:szCs w:val="20"/>
        </w:rPr>
        <w:t>r.</w:t>
      </w:r>
      <w:r w:rsidRPr="00C7672A">
        <w:rPr>
          <w:rFonts w:ascii="Times New Roman" w:hAnsi="Times New Roman" w:cs="Times New Roman"/>
          <w:b/>
          <w:bCs/>
          <w:color w:val="FF0000"/>
          <w:sz w:val="20"/>
          <w:szCs w:val="20"/>
        </w:rPr>
        <w:t>)</w:t>
      </w:r>
      <w:r w:rsidRPr="00DA3E82">
        <w:rPr>
          <w:rFonts w:ascii="Times New Roman" w:hAnsi="Times New Roman" w:cs="Times New Roman"/>
          <w:bCs/>
          <w:color w:val="FF0000"/>
          <w:sz w:val="20"/>
          <w:szCs w:val="20"/>
        </w:rPr>
        <w:t xml:space="preserve">     </w:t>
      </w:r>
    </w:p>
    <w:p w14:paraId="3B7A54D9" w14:textId="0CF72ADC" w:rsidR="002E3B6A" w:rsidRDefault="002E3B6A" w:rsidP="002B5220">
      <w:pPr>
        <w:spacing w:after="0"/>
        <w:ind w:right="-21"/>
        <w:jc w:val="both"/>
        <w:rPr>
          <w:rFonts w:ascii="Times New Roman" w:hAnsi="Times New Roman" w:cs="Times New Roman"/>
          <w:bCs/>
          <w:sz w:val="20"/>
          <w:szCs w:val="20"/>
        </w:rPr>
      </w:pPr>
      <w:r>
        <w:rPr>
          <w:rFonts w:ascii="Times New Roman" w:hAnsi="Times New Roman" w:cs="Times New Roman"/>
          <w:bCs/>
          <w:sz w:val="20"/>
          <w:szCs w:val="20"/>
        </w:rPr>
        <w:t>[5] Soyadı A</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Tezin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Doktora yada</w:t>
      </w:r>
      <w:r w:rsidRPr="00DA3E82">
        <w:rPr>
          <w:rFonts w:ascii="Times New Roman" w:hAnsi="Times New Roman" w:cs="Times New Roman"/>
          <w:bCs/>
          <w:sz w:val="20"/>
          <w:szCs w:val="20"/>
        </w:rPr>
        <w:t xml:space="preserve"> </w:t>
      </w:r>
      <w:r>
        <w:rPr>
          <w:rFonts w:ascii="Times New Roman" w:hAnsi="Times New Roman" w:cs="Times New Roman"/>
          <w:bCs/>
          <w:sz w:val="20"/>
          <w:szCs w:val="20"/>
        </w:rPr>
        <w:t>Yüksek Lisans Tezi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Üniversitenin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Enstitünün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Toplamn sayfa sayısı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sidRPr="00161C84">
        <w:rPr>
          <w:rFonts w:ascii="Times New Roman" w:hAnsi="Times New Roman" w:cs="Times New Roman"/>
          <w:b/>
          <w:bCs/>
          <w:color w:val="FF0000"/>
          <w:sz w:val="20"/>
          <w:szCs w:val="20"/>
        </w:rPr>
        <w:t>Tez</w:t>
      </w:r>
      <w:r w:rsidRPr="00C7672A">
        <w:rPr>
          <w:rFonts w:ascii="Times New Roman" w:hAnsi="Times New Roman" w:cs="Times New Roman"/>
          <w:b/>
          <w:bCs/>
          <w:color w:val="FF0000"/>
          <w:sz w:val="20"/>
          <w:szCs w:val="20"/>
        </w:rPr>
        <w:t>)</w:t>
      </w:r>
      <w:r w:rsidRPr="00DA3E82">
        <w:rPr>
          <w:rFonts w:ascii="Times New Roman" w:hAnsi="Times New Roman" w:cs="Times New Roman"/>
          <w:bCs/>
          <w:color w:val="FF0000"/>
          <w:sz w:val="20"/>
          <w:szCs w:val="20"/>
        </w:rPr>
        <w:t xml:space="preserve"> </w:t>
      </w:r>
    </w:p>
    <w:p w14:paraId="3F2DE609" w14:textId="5B338691" w:rsid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bildirisinin tam metin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w:t>
      </w:r>
      <w:r w:rsidRPr="00C7672A">
        <w:rPr>
          <w:rFonts w:ascii="Times New Roman" w:hAnsi="Times New Roman" w:cs="Times New Roman"/>
          <w:b/>
          <w:bCs/>
          <w:color w:val="FF0000"/>
          <w:sz w:val="20"/>
          <w:szCs w:val="20"/>
        </w:rPr>
        <w:t>onfer</w:t>
      </w:r>
      <w:r>
        <w:rPr>
          <w:rFonts w:ascii="Times New Roman" w:hAnsi="Times New Roman" w:cs="Times New Roman"/>
          <w:b/>
          <w:bCs/>
          <w:color w:val="FF0000"/>
          <w:sz w:val="20"/>
          <w:szCs w:val="20"/>
        </w:rPr>
        <w:t>a</w:t>
      </w:r>
      <w:r w:rsidRPr="00C7672A">
        <w:rPr>
          <w:rFonts w:ascii="Times New Roman" w:hAnsi="Times New Roman" w:cs="Times New Roman"/>
          <w:b/>
          <w:bCs/>
          <w:color w:val="FF0000"/>
          <w:sz w:val="20"/>
          <w:szCs w:val="20"/>
        </w:rPr>
        <w:t>n</w:t>
      </w:r>
      <w:r>
        <w:rPr>
          <w:rFonts w:ascii="Times New Roman" w:hAnsi="Times New Roman" w:cs="Times New Roman"/>
          <w:b/>
          <w:bCs/>
          <w:color w:val="FF0000"/>
          <w:sz w:val="20"/>
          <w:szCs w:val="20"/>
        </w:rPr>
        <w:t>s</w:t>
      </w:r>
      <w:r w:rsidRPr="00C7672A">
        <w:rPr>
          <w:rFonts w:ascii="Times New Roman" w:hAnsi="Times New Roman" w:cs="Times New Roman"/>
          <w:b/>
          <w:bCs/>
          <w:color w:val="FF0000"/>
          <w:sz w:val="20"/>
          <w:szCs w:val="20"/>
        </w:rPr>
        <w:t>-</w:t>
      </w:r>
      <w:r>
        <w:t xml:space="preserve"> </w:t>
      </w:r>
      <w:r w:rsidRPr="00161C84">
        <w:rPr>
          <w:rFonts w:ascii="Times New Roman" w:hAnsi="Times New Roman" w:cs="Times New Roman"/>
          <w:b/>
          <w:bCs/>
          <w:color w:val="FF0000"/>
          <w:sz w:val="20"/>
          <w:szCs w:val="20"/>
        </w:rPr>
        <w:t>Konferanslarda sunulan özetler, tam metin dışında geçerli bir kaynak olarak kabul edilmez</w:t>
      </w:r>
      <w:r>
        <w:rPr>
          <w:rFonts w:ascii="Times New Roman" w:hAnsi="Times New Roman" w:cs="Times New Roman"/>
          <w:b/>
          <w:bCs/>
          <w:color w:val="FF0000"/>
          <w:sz w:val="20"/>
          <w:szCs w:val="20"/>
        </w:rPr>
        <w:t>.</w:t>
      </w:r>
      <w:r w:rsidRPr="00C7672A">
        <w:rPr>
          <w:rFonts w:ascii="Times New Roman" w:hAnsi="Times New Roman" w:cs="Times New Roman"/>
          <w:b/>
          <w:bCs/>
          <w:color w:val="FF0000"/>
          <w:sz w:val="20"/>
          <w:szCs w:val="20"/>
        </w:rPr>
        <w:t>)</w:t>
      </w:r>
    </w:p>
    <w:p w14:paraId="7E745A2D" w14:textId="15AA3E8A" w:rsidR="002E3B6A" w:rsidRPr="002E3B6A" w:rsidRDefault="002E3B6A" w:rsidP="002B5220">
      <w:pPr>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[7] </w:t>
      </w:r>
      <w:r>
        <w:rPr>
          <w:rFonts w:ascii="Times New Roman" w:hAnsi="Times New Roman" w:cs="Times New Roman"/>
          <w:bCs/>
          <w:sz w:val="20"/>
          <w:szCs w:val="20"/>
        </w:rPr>
        <w:t xml:space="preserve"> 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(2008). </w:t>
      </w:r>
      <w:r>
        <w:rPr>
          <w:rFonts w:ascii="Times New Roman" w:hAnsi="Times New Roman" w:cs="Times New Roman"/>
          <w:bCs/>
          <w:sz w:val="20"/>
          <w:szCs w:val="20"/>
        </w:rPr>
        <w:t>Konferans bildirisinin tam metin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Şehir-Ülke</w:t>
      </w:r>
      <w:r w:rsidRPr="00DA3E82">
        <w:rPr>
          <w:rFonts w:ascii="Times New Roman" w:hAnsi="Times New Roman" w:cs="Times New Roman"/>
          <w:bCs/>
          <w:sz w:val="20"/>
          <w:szCs w:val="20"/>
        </w:rPr>
        <w:t xml:space="preserve">, </w:t>
      </w:r>
      <w:r>
        <w:rPr>
          <w:rFonts w:ascii="Times New Roman" w:hAnsi="Times New Roman" w:cs="Times New Roman"/>
          <w:bCs/>
          <w:sz w:val="20"/>
          <w:szCs w:val="20"/>
        </w:rPr>
        <w:t>Cilt</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sidRPr="00161C84">
        <w:rPr>
          <w:rFonts w:ascii="Times New Roman" w:hAnsi="Times New Roman" w:cs="Times New Roman"/>
          <w:b/>
          <w:bCs/>
          <w:color w:val="FF0000"/>
          <w:sz w:val="20"/>
          <w:szCs w:val="20"/>
        </w:rPr>
        <w:t>Çevrimiçi Konferans - Konferanslarda sunulan özetler, tam metin dışında geçerli bir kaynak olarak kabul edilmez.</w:t>
      </w:r>
      <w:r w:rsidRPr="00C7672A">
        <w:rPr>
          <w:rFonts w:ascii="Times New Roman" w:hAnsi="Times New Roman" w:cs="Times New Roman"/>
          <w:b/>
          <w:bCs/>
          <w:color w:val="FF0000"/>
          <w:sz w:val="20"/>
          <w:szCs w:val="20"/>
        </w:rPr>
        <w:t>)</w:t>
      </w:r>
    </w:p>
    <w:p w14:paraId="735E867B" w14:textId="50B45C2B" w:rsidR="00A93029" w:rsidRPr="00B02DC8" w:rsidRDefault="002E3B6A" w:rsidP="002B5220">
      <w:pPr>
        <w:spacing w:after="0" w:line="240" w:lineRule="auto"/>
        <w:jc w:val="both"/>
        <w:rPr>
          <w:rFonts w:ascii="Times New Roman" w:eastAsia="Times New Roman" w:hAnsi="Times New Roman" w:cs="Times New Roman"/>
          <w:b/>
          <w:bCs/>
          <w:sz w:val="20"/>
          <w:szCs w:val="20"/>
          <w:lang w:val="en-GB" w:eastAsia="tr-TR"/>
        </w:rPr>
      </w:pPr>
      <w:r w:rsidRPr="00161C84">
        <w:rPr>
          <w:rFonts w:ascii="Times New Roman" w:hAnsi="Times New Roman" w:cs="Times New Roman"/>
          <w:b/>
          <w:bCs/>
          <w:color w:val="FF0000"/>
          <w:sz w:val="20"/>
          <w:szCs w:val="20"/>
        </w:rPr>
        <w:t>Komite, yukarıdaki referans örnekleri yetersizse yazarların APA 6 yazım kur</w:t>
      </w:r>
      <w:r>
        <w:rPr>
          <w:rFonts w:ascii="Times New Roman" w:hAnsi="Times New Roman" w:cs="Times New Roman"/>
          <w:b/>
          <w:bCs/>
          <w:color w:val="FF0000"/>
          <w:sz w:val="20"/>
          <w:szCs w:val="20"/>
        </w:rPr>
        <w:t>allarını takip etmelerini önermektedir.</w:t>
      </w:r>
    </w:p>
    <w:p w14:paraId="032251C9" w14:textId="1EECC5C9" w:rsidR="00BB3553" w:rsidRPr="00287981" w:rsidRDefault="00161C84" w:rsidP="002B5220">
      <w:pPr>
        <w:pStyle w:val="Balk1"/>
      </w:pPr>
      <w:r>
        <w:rPr>
          <w:sz w:val="20"/>
          <w:szCs w:val="20"/>
        </w:rPr>
        <w:t>Anahtar kelimeler</w:t>
      </w:r>
      <w:r w:rsidR="00C0591B" w:rsidRPr="00053074">
        <w:rPr>
          <w:sz w:val="20"/>
          <w:szCs w:val="20"/>
        </w:rPr>
        <w:t xml:space="preserve">: </w:t>
      </w:r>
      <w:r>
        <w:rPr>
          <w:b w:val="0"/>
          <w:sz w:val="20"/>
          <w:szCs w:val="20"/>
        </w:rPr>
        <w:t>Anahtar kelime</w:t>
      </w:r>
      <w:r w:rsidR="00C0591B" w:rsidRPr="00053074">
        <w:rPr>
          <w:b w:val="0"/>
          <w:sz w:val="20"/>
          <w:szCs w:val="20"/>
        </w:rPr>
        <w:t xml:space="preserve">1, </w:t>
      </w:r>
      <w:r>
        <w:rPr>
          <w:b w:val="0"/>
          <w:sz w:val="20"/>
          <w:szCs w:val="20"/>
        </w:rPr>
        <w:t>Anahtar kelime2</w:t>
      </w:r>
      <w:r w:rsidR="00C0591B" w:rsidRPr="00053074">
        <w:rPr>
          <w:b w:val="0"/>
          <w:sz w:val="20"/>
          <w:szCs w:val="20"/>
        </w:rPr>
        <w:t xml:space="preserve">, </w:t>
      </w:r>
      <w:r>
        <w:rPr>
          <w:b w:val="0"/>
          <w:sz w:val="20"/>
          <w:szCs w:val="20"/>
        </w:rPr>
        <w:t>Anahtar kelime</w:t>
      </w:r>
      <w:r w:rsidR="00C0591B" w:rsidRPr="00053074">
        <w:rPr>
          <w:b w:val="0"/>
          <w:sz w:val="20"/>
          <w:szCs w:val="20"/>
        </w:rPr>
        <w:t xml:space="preserve">3, </w:t>
      </w:r>
      <w:r>
        <w:rPr>
          <w:b w:val="0"/>
          <w:sz w:val="20"/>
          <w:szCs w:val="20"/>
        </w:rPr>
        <w:t>Anahtar kelime</w:t>
      </w:r>
      <w:r w:rsidR="00C0591B" w:rsidRPr="00053074">
        <w:rPr>
          <w:b w:val="0"/>
          <w:sz w:val="20"/>
          <w:szCs w:val="20"/>
        </w:rPr>
        <w:t xml:space="preserve">4, </w:t>
      </w:r>
      <w:r>
        <w:rPr>
          <w:b w:val="0"/>
          <w:sz w:val="20"/>
          <w:szCs w:val="20"/>
        </w:rPr>
        <w:t>Anahtar kelime</w:t>
      </w:r>
      <w:r w:rsidR="00C0591B" w:rsidRPr="00053074">
        <w:rPr>
          <w:b w:val="0"/>
          <w:sz w:val="20"/>
          <w:szCs w:val="20"/>
        </w:rPr>
        <w:t>5</w:t>
      </w:r>
      <w:r>
        <w:rPr>
          <w:color w:val="FF0000"/>
          <w:sz w:val="20"/>
          <w:szCs w:val="20"/>
        </w:rPr>
        <w:t>(maksimum</w:t>
      </w:r>
      <w:r w:rsidR="00C0591B">
        <w:rPr>
          <w:color w:val="FF0000"/>
          <w:sz w:val="20"/>
          <w:szCs w:val="20"/>
        </w:rPr>
        <w:t xml:space="preserve"> </w:t>
      </w:r>
      <w:r w:rsidR="00C0591B" w:rsidRPr="00C0591B">
        <w:rPr>
          <w:color w:val="FF0000"/>
          <w:sz w:val="20"/>
          <w:szCs w:val="20"/>
        </w:rPr>
        <w:t>5) (Times New Roman 10)</w:t>
      </w:r>
    </w:p>
    <w:sectPr w:rsidR="00BB3553" w:rsidRPr="00287981" w:rsidSect="005326C1">
      <w:type w:val="continuous"/>
      <w:pgSz w:w="11906" w:h="16838"/>
      <w:pgMar w:top="720" w:right="720" w:bottom="720" w:left="720" w:header="425"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7E8F" w14:textId="77777777" w:rsidR="00352288" w:rsidRDefault="00352288" w:rsidP="00E603E3">
      <w:pPr>
        <w:spacing w:after="0" w:line="240" w:lineRule="auto"/>
      </w:pPr>
      <w:r>
        <w:separator/>
      </w:r>
    </w:p>
  </w:endnote>
  <w:endnote w:type="continuationSeparator" w:id="0">
    <w:p w14:paraId="083B90AA" w14:textId="77777777" w:rsidR="00352288" w:rsidRDefault="00352288"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Oxanium">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A1F9"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1880433" wp14:editId="5A15C855">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CB1766E"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880433"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2CB1766E"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386FC3FF"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5D142F69" w14:textId="24FC1875" w:rsidR="00FA2FEE" w:rsidRDefault="00FA2FEE" w:rsidP="005326C1">
        <w:pPr>
          <w:pStyle w:val="AltBilgi"/>
          <w:pBdr>
            <w:top w:val="single" w:sz="4" w:space="1" w:color="auto"/>
          </w:pBdr>
          <w:jc w:val="center"/>
        </w:pPr>
        <w:r>
          <w:fldChar w:fldCharType="begin"/>
        </w:r>
        <w:r>
          <w:instrText>PAGE   \* MERGEFORMAT</w:instrText>
        </w:r>
        <w:r>
          <w:fldChar w:fldCharType="separate"/>
        </w:r>
        <w:r w:rsidR="00632F57">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059AE3E" w14:textId="77777777" w:rsidTr="002E5725">
      <w:trPr>
        <w:trHeight w:val="70"/>
      </w:trPr>
      <w:tc>
        <w:tcPr>
          <w:tcW w:w="5711" w:type="dxa"/>
          <w:tcBorders>
            <w:top w:val="single" w:sz="4" w:space="0" w:color="auto"/>
          </w:tcBorders>
        </w:tcPr>
        <w:p w14:paraId="07F80161"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5C90AE99" w14:textId="77777777" w:rsidTr="002E5725">
      <w:trPr>
        <w:trHeight w:val="230"/>
      </w:trPr>
      <w:tc>
        <w:tcPr>
          <w:tcW w:w="5711" w:type="dxa"/>
        </w:tcPr>
        <w:p w14:paraId="1B7E6FB8" w14:textId="77777777" w:rsidR="00FA2FEE" w:rsidRDefault="00FA2FEE" w:rsidP="002E5725">
          <w:r>
            <w:rPr>
              <w:rFonts w:ascii="Times New Roman" w:hAnsi="Times New Roman" w:cs="Times New Roman"/>
              <w:sz w:val="16"/>
              <w:szCs w:val="16"/>
            </w:rPr>
            <w:t xml:space="preserve"> </w:t>
          </w:r>
        </w:p>
      </w:tc>
    </w:tr>
  </w:tbl>
  <w:p w14:paraId="35870BB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20FC" w14:textId="77777777" w:rsidR="00352288" w:rsidRDefault="00352288" w:rsidP="00E603E3">
      <w:pPr>
        <w:spacing w:after="0" w:line="240" w:lineRule="auto"/>
      </w:pPr>
      <w:r>
        <w:separator/>
      </w:r>
    </w:p>
  </w:footnote>
  <w:footnote w:type="continuationSeparator" w:id="0">
    <w:p w14:paraId="239E6E4B" w14:textId="77777777" w:rsidR="00352288" w:rsidRDefault="00352288"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33E6"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3DC06570" wp14:editId="1900576D">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1B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C0657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084C1B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D26ACFE" wp14:editId="0FC74F30">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8FABF1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26ACF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18FABF1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874"/>
      <w:gridCol w:w="1875"/>
      <w:gridCol w:w="6"/>
    </w:tblGrid>
    <w:tr w:rsidR="00FA2FEE" w14:paraId="3BF22A11" w14:textId="77777777" w:rsidTr="0078486B">
      <w:trPr>
        <w:trHeight w:val="699"/>
      </w:trPr>
      <w:tc>
        <w:tcPr>
          <w:tcW w:w="4912" w:type="dxa"/>
          <w:shd w:val="clear" w:color="auto" w:fill="auto"/>
          <w:vAlign w:val="center"/>
        </w:tcPr>
        <w:p w14:paraId="249DE9DB" w14:textId="2B1D1634" w:rsidR="002E3B6A" w:rsidRDefault="00570025" w:rsidP="005326C1">
          <w:pPr>
            <w:pStyle w:val="stBilgi"/>
            <w:tabs>
              <w:tab w:val="clear" w:pos="9072"/>
              <w:tab w:val="right" w:pos="4695"/>
            </w:tabs>
            <w:rPr>
              <w:b/>
              <w:i/>
              <w:color w:val="2E74B5" w:themeColor="accent1" w:themeShade="BF"/>
              <w:sz w:val="24"/>
              <w:szCs w:val="24"/>
            </w:rPr>
          </w:pPr>
          <w:r w:rsidRPr="00536164">
            <w:rPr>
              <w:b/>
              <w:i/>
              <w:color w:val="2E74B5" w:themeColor="accent1" w:themeShade="BF"/>
              <w:sz w:val="24"/>
              <w:szCs w:val="24"/>
            </w:rPr>
            <w:t>ÇANKIRI KARATEKİN ÜNİVERSİTESİ</w:t>
          </w:r>
        </w:p>
        <w:p w14:paraId="6857C077" w14:textId="327FB018" w:rsidR="00FA2FEE" w:rsidRPr="00536164" w:rsidRDefault="005326C1" w:rsidP="005326C1">
          <w:pPr>
            <w:pStyle w:val="stBilgi"/>
            <w:rPr>
              <w:b/>
              <w:i/>
              <w:sz w:val="24"/>
              <w:szCs w:val="24"/>
            </w:rPr>
          </w:pPr>
          <w:r>
            <w:rPr>
              <w:b/>
              <w:i/>
              <w:color w:val="2E74B5" w:themeColor="accent1" w:themeShade="BF"/>
              <w:sz w:val="24"/>
              <w:szCs w:val="24"/>
            </w:rPr>
            <w:t xml:space="preserve">2. </w:t>
          </w:r>
          <w:r w:rsidR="00570025" w:rsidRPr="00536164">
            <w:rPr>
              <w:b/>
              <w:i/>
              <w:color w:val="2E74B5" w:themeColor="accent1" w:themeShade="BF"/>
              <w:sz w:val="24"/>
              <w:szCs w:val="24"/>
            </w:rPr>
            <w:t>ULUSAL ÖĞRENCİ KONGRESİ</w:t>
          </w:r>
        </w:p>
      </w:tc>
      <w:tc>
        <w:tcPr>
          <w:tcW w:w="578" w:type="dxa"/>
          <w:shd w:val="clear" w:color="auto" w:fill="auto"/>
          <w:vAlign w:val="center"/>
        </w:tcPr>
        <w:p w14:paraId="097F87E0" w14:textId="1FD5DCC9" w:rsidR="00FA2FEE" w:rsidRPr="005326C1" w:rsidRDefault="00FA2FEE" w:rsidP="00EA5C9D">
          <w:pPr>
            <w:jc w:val="right"/>
            <w:rPr>
              <w:rFonts w:ascii="Oxanium" w:hAnsi="Oxanium"/>
              <w:bCs/>
              <w:color w:val="000000"/>
              <w:sz w:val="20"/>
              <w:szCs w:val="20"/>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874" w:type="dxa"/>
          <w:shd w:val="clear" w:color="auto" w:fill="auto"/>
          <w:vAlign w:val="center"/>
        </w:tcPr>
        <w:p w14:paraId="7C8C4C67" w14:textId="5EF71E20" w:rsidR="00FA2FEE" w:rsidRPr="005326C1" w:rsidRDefault="00FA2FEE" w:rsidP="005326C1">
          <w:pPr>
            <w:rPr>
              <w:color w:val="538135" w:themeColor="accent6" w:themeShade="BF"/>
              <w:sz w:val="20"/>
              <w:szCs w:val="20"/>
              <w:lang w:val="en-GB"/>
            </w:rPr>
          </w:pPr>
        </w:p>
      </w:tc>
      <w:tc>
        <w:tcPr>
          <w:tcW w:w="1881" w:type="dxa"/>
          <w:gridSpan w:val="2"/>
        </w:tcPr>
        <w:p w14:paraId="2D5BF5D1" w14:textId="77777777" w:rsidR="00FA2FEE" w:rsidRPr="00843256" w:rsidRDefault="00FA2FEE" w:rsidP="005326C1">
          <w:pPr>
            <w:pStyle w:val="stBilgi"/>
            <w:jc w:val="right"/>
          </w:pPr>
          <w:r>
            <w:rPr>
              <w:noProof/>
              <w:lang w:eastAsia="tr-TR"/>
            </w:rPr>
            <w:drawing>
              <wp:inline distT="0" distB="0" distL="0" distR="0" wp14:anchorId="6C359FC7" wp14:editId="70ED21D0">
                <wp:extent cx="781050" cy="568524"/>
                <wp:effectExtent l="0" t="0" r="0" b="3175"/>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796265" cy="5795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3B1F421" w14:textId="77777777" w:rsidTr="0078486B">
      <w:trPr>
        <w:gridAfter w:val="1"/>
        <w:wAfter w:w="6" w:type="dxa"/>
        <w:trHeight w:val="80"/>
      </w:trPr>
      <w:tc>
        <w:tcPr>
          <w:tcW w:w="4912" w:type="dxa"/>
          <w:shd w:val="clear" w:color="auto" w:fill="auto"/>
        </w:tcPr>
        <w:p w14:paraId="5444B188" w14:textId="7446295D" w:rsidR="00FA2FEE" w:rsidRPr="002E3B6A" w:rsidRDefault="005326C1" w:rsidP="005326C1">
          <w:pPr>
            <w:pStyle w:val="stBilgi"/>
            <w:rPr>
              <w:b/>
              <w:i/>
              <w:sz w:val="20"/>
              <w:szCs w:val="20"/>
            </w:rPr>
          </w:pPr>
          <w:r>
            <w:rPr>
              <w:b/>
              <w:i/>
              <w:sz w:val="20"/>
              <w:szCs w:val="20"/>
            </w:rPr>
            <w:t>30 Mayıs 2025</w:t>
          </w:r>
          <w:r w:rsidR="00FA2FEE" w:rsidRPr="002E3B6A">
            <w:rPr>
              <w:b/>
              <w:i/>
              <w:sz w:val="20"/>
              <w:szCs w:val="20"/>
            </w:rPr>
            <w:t xml:space="preserve"> – Çankırı, T</w:t>
          </w:r>
          <w:r>
            <w:rPr>
              <w:b/>
              <w:i/>
              <w:sz w:val="20"/>
              <w:szCs w:val="20"/>
            </w:rPr>
            <w:t>ü</w:t>
          </w:r>
          <w:r w:rsidR="00FA2FEE" w:rsidRPr="002E3B6A">
            <w:rPr>
              <w:b/>
              <w:i/>
              <w:sz w:val="20"/>
              <w:szCs w:val="20"/>
            </w:rPr>
            <w:t>rkiye</w:t>
          </w:r>
        </w:p>
      </w:tc>
      <w:tc>
        <w:tcPr>
          <w:tcW w:w="5327" w:type="dxa"/>
          <w:gridSpan w:val="3"/>
          <w:shd w:val="clear" w:color="auto" w:fill="auto"/>
        </w:tcPr>
        <w:p w14:paraId="6A5B82B3" w14:textId="5E425F1B" w:rsidR="00FA2FEE" w:rsidRDefault="00632F57" w:rsidP="005326C1">
          <w:pPr>
            <w:ind w:right="344"/>
            <w:jc w:val="right"/>
            <w:rPr>
              <w:noProof/>
              <w:lang w:eastAsia="tr-TR"/>
            </w:rPr>
          </w:pPr>
          <w:hyperlink r:id="rId2" w:history="1">
            <w:r w:rsidR="00ED4211" w:rsidRPr="00574E8F">
              <w:rPr>
                <w:rStyle w:val="Kpr"/>
                <w:noProof/>
                <w:lang w:eastAsia="tr-TR"/>
              </w:rPr>
              <w:t>https://ogrencikongresi.karatekin.edu.tr/</w:t>
            </w:r>
          </w:hyperlink>
        </w:p>
      </w:tc>
    </w:tr>
  </w:tbl>
  <w:p w14:paraId="6CEF6D6D" w14:textId="77777777" w:rsidR="00FA2FEE" w:rsidRDefault="00FA2FEE" w:rsidP="005326C1">
    <w:pPr>
      <w:pStyle w:val="stBilgi"/>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F3DF5"/>
    <w:multiLevelType w:val="hybridMultilevel"/>
    <w:tmpl w:val="61767CA6"/>
    <w:lvl w:ilvl="0" w:tplc="1CBE029C">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29109F"/>
    <w:multiLevelType w:val="hybridMultilevel"/>
    <w:tmpl w:val="4B52173C"/>
    <w:lvl w:ilvl="0" w:tplc="F35A509E">
      <w:start w:val="1"/>
      <w:numFmt w:val="decimal"/>
      <w:lvlText w:val="%1."/>
      <w:lvlJc w:val="left"/>
      <w:pPr>
        <w:ind w:left="1080" w:hanging="720"/>
      </w:pPr>
      <w:rPr>
        <w:rFonts w:ascii="Oxanium" w:hAnsi="Oxanium" w:hint="default"/>
        <w:color w:val="000000"/>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2"/>
  </w:num>
  <w:num w:numId="7">
    <w:abstractNumId w:val="2"/>
  </w:num>
  <w:num w:numId="8">
    <w:abstractNumId w:val="0"/>
  </w:num>
  <w:num w:numId="9">
    <w:abstractNumId w:val="8"/>
  </w:num>
  <w:num w:numId="10">
    <w:abstractNumId w:val="10"/>
  </w:num>
  <w:num w:numId="11">
    <w:abstractNumId w:val="11"/>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4577"/>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C145F"/>
    <w:rsid w:val="000D2FCE"/>
    <w:rsid w:val="000D5B4D"/>
    <w:rsid w:val="000E5AA4"/>
    <w:rsid w:val="000F7B0A"/>
    <w:rsid w:val="001038F4"/>
    <w:rsid w:val="0010561A"/>
    <w:rsid w:val="001058DA"/>
    <w:rsid w:val="00120002"/>
    <w:rsid w:val="001279C4"/>
    <w:rsid w:val="00132F00"/>
    <w:rsid w:val="00143428"/>
    <w:rsid w:val="0014377F"/>
    <w:rsid w:val="00144F5E"/>
    <w:rsid w:val="00145516"/>
    <w:rsid w:val="00146FA8"/>
    <w:rsid w:val="00147F9E"/>
    <w:rsid w:val="0015022E"/>
    <w:rsid w:val="00161C84"/>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6733B"/>
    <w:rsid w:val="00275D73"/>
    <w:rsid w:val="00281532"/>
    <w:rsid w:val="00287981"/>
    <w:rsid w:val="00291330"/>
    <w:rsid w:val="00295F11"/>
    <w:rsid w:val="0029600A"/>
    <w:rsid w:val="002A14F4"/>
    <w:rsid w:val="002A5147"/>
    <w:rsid w:val="002A6B80"/>
    <w:rsid w:val="002B5220"/>
    <w:rsid w:val="002C6592"/>
    <w:rsid w:val="002D44E3"/>
    <w:rsid w:val="002D7233"/>
    <w:rsid w:val="002E3B6A"/>
    <w:rsid w:val="002E5725"/>
    <w:rsid w:val="002F2B2A"/>
    <w:rsid w:val="00301556"/>
    <w:rsid w:val="003018B0"/>
    <w:rsid w:val="00311E3A"/>
    <w:rsid w:val="00312E6F"/>
    <w:rsid w:val="003221B3"/>
    <w:rsid w:val="00332458"/>
    <w:rsid w:val="00335E14"/>
    <w:rsid w:val="0033735F"/>
    <w:rsid w:val="00337AE9"/>
    <w:rsid w:val="00340771"/>
    <w:rsid w:val="00340D42"/>
    <w:rsid w:val="0035074B"/>
    <w:rsid w:val="00352288"/>
    <w:rsid w:val="00355074"/>
    <w:rsid w:val="00367747"/>
    <w:rsid w:val="00372E77"/>
    <w:rsid w:val="00375A98"/>
    <w:rsid w:val="00385C73"/>
    <w:rsid w:val="00386063"/>
    <w:rsid w:val="003963EE"/>
    <w:rsid w:val="003C1ED1"/>
    <w:rsid w:val="003D2AE2"/>
    <w:rsid w:val="003E23BD"/>
    <w:rsid w:val="003F0F5D"/>
    <w:rsid w:val="003F46C0"/>
    <w:rsid w:val="003F48FA"/>
    <w:rsid w:val="003F4DDB"/>
    <w:rsid w:val="003F6F33"/>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27"/>
    <w:rsid w:val="004E1A7F"/>
    <w:rsid w:val="004E368A"/>
    <w:rsid w:val="004F5795"/>
    <w:rsid w:val="00504168"/>
    <w:rsid w:val="00524971"/>
    <w:rsid w:val="00524BC6"/>
    <w:rsid w:val="005326C1"/>
    <w:rsid w:val="00535F03"/>
    <w:rsid w:val="00536164"/>
    <w:rsid w:val="0054253C"/>
    <w:rsid w:val="00545648"/>
    <w:rsid w:val="005476C3"/>
    <w:rsid w:val="0055595C"/>
    <w:rsid w:val="0055738E"/>
    <w:rsid w:val="00560508"/>
    <w:rsid w:val="00562DF5"/>
    <w:rsid w:val="00570025"/>
    <w:rsid w:val="00574424"/>
    <w:rsid w:val="00586040"/>
    <w:rsid w:val="005913A6"/>
    <w:rsid w:val="00592251"/>
    <w:rsid w:val="00593D36"/>
    <w:rsid w:val="005944EF"/>
    <w:rsid w:val="005A4495"/>
    <w:rsid w:val="005B235A"/>
    <w:rsid w:val="005B691B"/>
    <w:rsid w:val="005C5BC2"/>
    <w:rsid w:val="005D4A3D"/>
    <w:rsid w:val="005E0704"/>
    <w:rsid w:val="005E0DF4"/>
    <w:rsid w:val="005E45E7"/>
    <w:rsid w:val="005F77AB"/>
    <w:rsid w:val="00612945"/>
    <w:rsid w:val="006221F3"/>
    <w:rsid w:val="00626977"/>
    <w:rsid w:val="00626E08"/>
    <w:rsid w:val="00627BD3"/>
    <w:rsid w:val="006327E1"/>
    <w:rsid w:val="00632F57"/>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27476"/>
    <w:rsid w:val="00733BEE"/>
    <w:rsid w:val="00736234"/>
    <w:rsid w:val="007441D4"/>
    <w:rsid w:val="00744407"/>
    <w:rsid w:val="00751D6D"/>
    <w:rsid w:val="007524C8"/>
    <w:rsid w:val="00757515"/>
    <w:rsid w:val="007605AF"/>
    <w:rsid w:val="00783A22"/>
    <w:rsid w:val="0078486B"/>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B49CA"/>
    <w:rsid w:val="00AD1E7E"/>
    <w:rsid w:val="00AD5193"/>
    <w:rsid w:val="00AD5D09"/>
    <w:rsid w:val="00AE26EE"/>
    <w:rsid w:val="00B02DC8"/>
    <w:rsid w:val="00B04BF2"/>
    <w:rsid w:val="00B41570"/>
    <w:rsid w:val="00B452DF"/>
    <w:rsid w:val="00B55147"/>
    <w:rsid w:val="00B61BE6"/>
    <w:rsid w:val="00B65EB9"/>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1723A"/>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D4211"/>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459F58"/>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character" w:customStyle="1" w:styleId="zmlenmeyenBahsetme1">
    <w:name w:val="Çözümlenmeyen Bahsetme1"/>
    <w:basedOn w:val="VarsaylanParagrafYazTipi"/>
    <w:uiPriority w:val="99"/>
    <w:semiHidden/>
    <w:unhideWhenUsed/>
    <w:rsid w:val="00536164"/>
    <w:rPr>
      <w:color w:val="605E5C"/>
      <w:shd w:val="clear" w:color="auto" w:fill="E1DFDD"/>
    </w:rPr>
  </w:style>
  <w:style w:type="character" w:customStyle="1" w:styleId="zmlenmeyenBahsetme2">
    <w:name w:val="Çözümlenmeyen Bahsetme2"/>
    <w:basedOn w:val="VarsaylanParagrafYazTipi"/>
    <w:uiPriority w:val="99"/>
    <w:semiHidden/>
    <w:unhideWhenUsed/>
    <w:rsid w:val="00E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841-163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ogrencikongresi.karatekin.edu.tr/" TargetMode="External"/><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E81C03E-8D8B-413C-8FCF-46B2FC59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Bora Akin</cp:lastModifiedBy>
  <cp:revision>15</cp:revision>
  <cp:lastPrinted>2022-10-03T17:29:00Z</cp:lastPrinted>
  <dcterms:created xsi:type="dcterms:W3CDTF">2024-04-18T16:34:00Z</dcterms:created>
  <dcterms:modified xsi:type="dcterms:W3CDTF">2025-05-15T17:34:00Z</dcterms:modified>
</cp:coreProperties>
</file>